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E8622" w14:textId="77777777" w:rsidR="007F3B70" w:rsidRPr="00DB74ED" w:rsidRDefault="007F3B70" w:rsidP="007F3B70">
      <w:pPr>
        <w:pStyle w:val="GvdeMetni31"/>
        <w:widowControl w:val="0"/>
        <w:suppressAutoHyphens w:val="0"/>
        <w:spacing w:line="360" w:lineRule="auto"/>
        <w:rPr>
          <w:rFonts w:ascii="Times New Roman" w:hAnsi="Times New Roman" w:cs="Times New Roman"/>
          <w:sz w:val="28"/>
          <w:szCs w:val="28"/>
        </w:rPr>
      </w:pPr>
      <w:bookmarkStart w:id="0" w:name="_Hlk88400924"/>
      <w:r w:rsidRPr="00DB74ED">
        <w:rPr>
          <w:rFonts w:ascii="Times New Roman" w:hAnsi="Times New Roman" w:cs="Times New Roman"/>
          <w:sz w:val="28"/>
          <w:szCs w:val="28"/>
        </w:rPr>
        <w:t xml:space="preserve">A Study </w:t>
      </w:r>
      <w:proofErr w:type="gramStart"/>
      <w:r w:rsidRPr="00DB74ED">
        <w:rPr>
          <w:rFonts w:ascii="Times New Roman" w:hAnsi="Times New Roman" w:cs="Times New Roman"/>
          <w:sz w:val="28"/>
          <w:szCs w:val="28"/>
        </w:rPr>
        <w:t>On</w:t>
      </w:r>
      <w:proofErr w:type="gramEnd"/>
      <w:r w:rsidRPr="00DB74ED">
        <w:rPr>
          <w:rFonts w:ascii="Times New Roman" w:hAnsi="Times New Roman" w:cs="Times New Roman"/>
          <w:sz w:val="28"/>
          <w:szCs w:val="28"/>
        </w:rPr>
        <w:t xml:space="preserve"> Developing The Organizational Obedience Scale Based On Exploratory And Confirmatory Factors Analysis</w:t>
      </w:r>
    </w:p>
    <w:bookmarkEnd w:id="0"/>
    <w:p w14:paraId="75B5D88F" w14:textId="77777777" w:rsidR="00555CA1" w:rsidRDefault="00555CA1" w:rsidP="00176378">
      <w:pPr>
        <w:widowControl w:val="0"/>
        <w:suppressAutoHyphens w:val="0"/>
        <w:spacing w:line="360" w:lineRule="auto"/>
        <w:jc w:val="center"/>
        <w:rPr>
          <w:b/>
          <w:szCs w:val="20"/>
        </w:rPr>
      </w:pPr>
    </w:p>
    <w:p w14:paraId="0AED11BE" w14:textId="77777777" w:rsidR="007F3B70" w:rsidRPr="00DB74ED" w:rsidRDefault="007F3B70" w:rsidP="007F3B70">
      <w:pPr>
        <w:widowControl w:val="0"/>
        <w:suppressAutoHyphens w:val="0"/>
        <w:spacing w:line="360" w:lineRule="auto"/>
        <w:jc w:val="center"/>
        <w:rPr>
          <w:rFonts w:cs="Times New Roman"/>
          <w:b/>
        </w:rPr>
      </w:pPr>
      <w:proofErr w:type="spellStart"/>
      <w:r w:rsidRPr="00DB74ED">
        <w:rPr>
          <w:rFonts w:cs="Times New Roman"/>
          <w:b/>
        </w:rPr>
        <w:t>Güler</w:t>
      </w:r>
      <w:proofErr w:type="spellEnd"/>
      <w:r w:rsidRPr="00DB74ED">
        <w:rPr>
          <w:rFonts w:cs="Times New Roman"/>
          <w:b/>
        </w:rPr>
        <w:t xml:space="preserve"> </w:t>
      </w:r>
      <w:proofErr w:type="spellStart"/>
      <w:r w:rsidRPr="00DB74ED">
        <w:rPr>
          <w:rFonts w:cs="Times New Roman"/>
          <w:b/>
        </w:rPr>
        <w:t>Ertaş</w:t>
      </w:r>
      <w:proofErr w:type="spellEnd"/>
      <w:r w:rsidRPr="00DB74ED">
        <w:rPr>
          <w:rFonts w:cs="Times New Roman"/>
          <w:b/>
        </w:rPr>
        <w:t xml:space="preserve"> </w:t>
      </w:r>
      <w:proofErr w:type="spellStart"/>
      <w:r w:rsidRPr="00DB74ED">
        <w:rPr>
          <w:rFonts w:cs="Times New Roman"/>
          <w:b/>
        </w:rPr>
        <w:t>Çapan</w:t>
      </w:r>
      <w:proofErr w:type="spellEnd"/>
      <w:r w:rsidR="0061751E" w:rsidRPr="004052F4">
        <w:rPr>
          <w:b/>
          <w:szCs w:val="20"/>
        </w:rPr>
        <w:t xml:space="preserve">, </w:t>
      </w:r>
      <w:proofErr w:type="spellStart"/>
      <w:r w:rsidRPr="00DB74ED">
        <w:rPr>
          <w:rFonts w:cs="Times New Roman"/>
          <w:b/>
        </w:rPr>
        <w:t>Ülkü</w:t>
      </w:r>
      <w:proofErr w:type="spellEnd"/>
      <w:r w:rsidRPr="00DB74ED">
        <w:rPr>
          <w:rFonts w:cs="Times New Roman"/>
          <w:b/>
        </w:rPr>
        <w:t xml:space="preserve"> </w:t>
      </w:r>
      <w:proofErr w:type="spellStart"/>
      <w:r w:rsidRPr="00DB74ED">
        <w:rPr>
          <w:rFonts w:cs="Times New Roman"/>
          <w:b/>
        </w:rPr>
        <w:t>Uzunçarşılı</w:t>
      </w:r>
      <w:proofErr w:type="spellEnd"/>
    </w:p>
    <w:p w14:paraId="663B8284" w14:textId="77777777" w:rsidR="0061751E" w:rsidRPr="006E5717" w:rsidRDefault="0061751E" w:rsidP="00176378">
      <w:pPr>
        <w:widowControl w:val="0"/>
        <w:suppressAutoHyphens w:val="0"/>
        <w:spacing w:line="360" w:lineRule="auto"/>
        <w:rPr>
          <w:b/>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61751E" w:rsidRPr="00DC206E" w14:paraId="56C41426" w14:textId="77777777" w:rsidTr="004031CA">
        <w:trPr>
          <w:trHeight w:val="203"/>
          <w:jc w:val="center"/>
        </w:trPr>
        <w:tc>
          <w:tcPr>
            <w:tcW w:w="2093" w:type="dxa"/>
            <w:tcBorders>
              <w:bottom w:val="single" w:sz="4" w:space="0" w:color="auto"/>
            </w:tcBorders>
            <w:shd w:val="clear" w:color="auto" w:fill="auto"/>
            <w:vAlign w:val="center"/>
          </w:tcPr>
          <w:p w14:paraId="140B0156" w14:textId="77777777" w:rsidR="0061751E" w:rsidRPr="00947D16" w:rsidRDefault="0061751E" w:rsidP="00176378">
            <w:pPr>
              <w:widowControl w:val="0"/>
              <w:suppressAutoHyphens w:val="0"/>
              <w:spacing w:line="360" w:lineRule="auto"/>
              <w:rPr>
                <w:b/>
                <w:sz w:val="24"/>
                <w:szCs w:val="24"/>
              </w:rPr>
            </w:pPr>
            <w:r w:rsidRPr="00947D16">
              <w:rPr>
                <w:b/>
                <w:sz w:val="24"/>
                <w:szCs w:val="24"/>
              </w:rPr>
              <w:t>Article Info</w:t>
            </w:r>
          </w:p>
        </w:tc>
        <w:tc>
          <w:tcPr>
            <w:tcW w:w="425" w:type="dxa"/>
            <w:vAlign w:val="center"/>
          </w:tcPr>
          <w:p w14:paraId="053EEBA1" w14:textId="77777777" w:rsidR="0061751E" w:rsidRPr="00947D16" w:rsidRDefault="0061751E" w:rsidP="00176378">
            <w:pPr>
              <w:widowControl w:val="0"/>
              <w:suppressAutoHyphens w:val="0"/>
              <w:spacing w:line="360" w:lineRule="auto"/>
              <w:ind w:left="-54"/>
              <w:rPr>
                <w:b/>
                <w:sz w:val="24"/>
                <w:szCs w:val="24"/>
              </w:rPr>
            </w:pPr>
          </w:p>
        </w:tc>
        <w:tc>
          <w:tcPr>
            <w:tcW w:w="6723" w:type="dxa"/>
            <w:tcBorders>
              <w:bottom w:val="single" w:sz="4" w:space="0" w:color="auto"/>
            </w:tcBorders>
            <w:shd w:val="clear" w:color="auto" w:fill="auto"/>
            <w:vAlign w:val="center"/>
          </w:tcPr>
          <w:p w14:paraId="59E2397B" w14:textId="77777777" w:rsidR="0061751E" w:rsidRPr="00947D16" w:rsidRDefault="0061751E" w:rsidP="00176378">
            <w:pPr>
              <w:widowControl w:val="0"/>
              <w:suppressAutoHyphens w:val="0"/>
              <w:spacing w:line="360" w:lineRule="auto"/>
              <w:ind w:left="-15"/>
              <w:rPr>
                <w:b/>
                <w:sz w:val="24"/>
                <w:szCs w:val="24"/>
              </w:rPr>
            </w:pPr>
            <w:r w:rsidRPr="00947D16">
              <w:rPr>
                <w:b/>
                <w:sz w:val="24"/>
                <w:szCs w:val="24"/>
              </w:rPr>
              <w:t>Abstract</w:t>
            </w:r>
          </w:p>
        </w:tc>
      </w:tr>
      <w:tr w:rsidR="0061751E" w:rsidRPr="00DC206E" w14:paraId="16E5E6AF" w14:textId="77777777" w:rsidTr="004031CA">
        <w:trPr>
          <w:trHeight w:val="2300"/>
          <w:jc w:val="center"/>
        </w:trPr>
        <w:tc>
          <w:tcPr>
            <w:tcW w:w="2093" w:type="dxa"/>
            <w:tcBorders>
              <w:top w:val="single" w:sz="4" w:space="0" w:color="auto"/>
            </w:tcBorders>
            <w:shd w:val="clear" w:color="auto" w:fill="auto"/>
          </w:tcPr>
          <w:p w14:paraId="3B45E84C" w14:textId="77777777" w:rsidR="0061751E" w:rsidRPr="00680F89" w:rsidRDefault="0061751E" w:rsidP="00176378">
            <w:pPr>
              <w:widowControl w:val="0"/>
              <w:suppressAutoHyphens w:val="0"/>
              <w:spacing w:line="360" w:lineRule="auto"/>
              <w:rPr>
                <w:b/>
                <w:i/>
                <w:szCs w:val="20"/>
              </w:rPr>
            </w:pPr>
            <w:r w:rsidRPr="00680F89">
              <w:rPr>
                <w:b/>
                <w:i/>
                <w:szCs w:val="20"/>
              </w:rPr>
              <w:t>Article History</w:t>
            </w:r>
          </w:p>
          <w:p w14:paraId="03ED7412" w14:textId="77777777" w:rsidR="0061751E" w:rsidRPr="00BE1FB0" w:rsidRDefault="0061751E" w:rsidP="00176378">
            <w:pPr>
              <w:widowControl w:val="0"/>
              <w:suppressAutoHyphens w:val="0"/>
              <w:spacing w:line="360" w:lineRule="auto"/>
              <w:rPr>
                <w:sz w:val="16"/>
                <w:szCs w:val="16"/>
              </w:rPr>
            </w:pPr>
            <w:r w:rsidRPr="00BE1FB0">
              <w:rPr>
                <w:sz w:val="16"/>
                <w:szCs w:val="16"/>
              </w:rPr>
              <w:t>Received:</w:t>
            </w:r>
          </w:p>
          <w:p w14:paraId="478A7C74" w14:textId="77777777" w:rsidR="0061751E" w:rsidRPr="00BE1FB0" w:rsidRDefault="0061751E" w:rsidP="00176378">
            <w:pPr>
              <w:widowControl w:val="0"/>
              <w:suppressAutoHyphens w:val="0"/>
              <w:spacing w:line="360" w:lineRule="auto"/>
              <w:jc w:val="left"/>
              <w:rPr>
                <w:sz w:val="16"/>
                <w:szCs w:val="16"/>
              </w:rPr>
            </w:pPr>
            <w:r w:rsidRPr="00BE1FB0">
              <w:rPr>
                <w:sz w:val="16"/>
                <w:szCs w:val="16"/>
                <w:highlight w:val="yellow"/>
              </w:rPr>
              <w:t>01 Month Year</w:t>
            </w:r>
          </w:p>
          <w:p w14:paraId="26D54489" w14:textId="77777777" w:rsidR="0061751E" w:rsidRPr="00BE1FB0" w:rsidRDefault="0061751E" w:rsidP="00176378">
            <w:pPr>
              <w:widowControl w:val="0"/>
              <w:suppressAutoHyphens w:val="0"/>
              <w:spacing w:line="360" w:lineRule="auto"/>
              <w:rPr>
                <w:sz w:val="16"/>
                <w:szCs w:val="16"/>
              </w:rPr>
            </w:pPr>
            <w:r w:rsidRPr="00BE1FB0">
              <w:rPr>
                <w:sz w:val="16"/>
                <w:szCs w:val="16"/>
              </w:rPr>
              <w:t>Accepted:</w:t>
            </w:r>
          </w:p>
          <w:p w14:paraId="5EB2FFCE" w14:textId="77777777" w:rsidR="0061751E" w:rsidRPr="00BE1FB0" w:rsidRDefault="0061751E" w:rsidP="00176378">
            <w:pPr>
              <w:widowControl w:val="0"/>
              <w:suppressAutoHyphens w:val="0"/>
              <w:spacing w:line="360" w:lineRule="auto"/>
              <w:jc w:val="left"/>
              <w:rPr>
                <w:sz w:val="16"/>
                <w:szCs w:val="16"/>
              </w:rPr>
            </w:pPr>
            <w:r w:rsidRPr="00BE1FB0">
              <w:rPr>
                <w:sz w:val="16"/>
                <w:szCs w:val="16"/>
                <w:highlight w:val="yellow"/>
              </w:rPr>
              <w:t>01 Month Year</w:t>
            </w:r>
          </w:p>
          <w:p w14:paraId="140C58FB" w14:textId="77777777" w:rsidR="0061751E" w:rsidRPr="00BE1FB0" w:rsidRDefault="0061751E" w:rsidP="00176378">
            <w:pPr>
              <w:widowControl w:val="0"/>
              <w:suppressAutoHyphens w:val="0"/>
              <w:spacing w:line="360" w:lineRule="auto"/>
              <w:rPr>
                <w:sz w:val="16"/>
                <w:szCs w:val="16"/>
              </w:rPr>
            </w:pPr>
          </w:p>
        </w:tc>
        <w:tc>
          <w:tcPr>
            <w:tcW w:w="425" w:type="dxa"/>
          </w:tcPr>
          <w:p w14:paraId="38BE522D" w14:textId="77777777" w:rsidR="0061751E" w:rsidRPr="00DC206E" w:rsidRDefault="0061751E" w:rsidP="00176378">
            <w:pPr>
              <w:widowControl w:val="0"/>
              <w:suppressAutoHyphens w:val="0"/>
              <w:spacing w:line="360" w:lineRule="auto"/>
              <w:ind w:left="-54"/>
              <w:rPr>
                <w:szCs w:val="20"/>
              </w:rPr>
            </w:pPr>
          </w:p>
        </w:tc>
        <w:tc>
          <w:tcPr>
            <w:tcW w:w="6723" w:type="dxa"/>
            <w:vMerge w:val="restart"/>
            <w:tcBorders>
              <w:top w:val="single" w:sz="4" w:space="0" w:color="auto"/>
              <w:bottom w:val="single" w:sz="4" w:space="0" w:color="auto"/>
            </w:tcBorders>
            <w:shd w:val="clear" w:color="auto" w:fill="auto"/>
          </w:tcPr>
          <w:p w14:paraId="51AA14CA" w14:textId="77777777" w:rsidR="007F3B70" w:rsidRPr="00DB74ED" w:rsidRDefault="007F3B70" w:rsidP="007F3B70">
            <w:pPr>
              <w:widowControl w:val="0"/>
              <w:suppressAutoHyphens w:val="0"/>
              <w:spacing w:line="360" w:lineRule="auto"/>
              <w:rPr>
                <w:rFonts w:cs="Times New Roman"/>
                <w:szCs w:val="20"/>
              </w:rPr>
            </w:pPr>
            <w:r>
              <w:rPr>
                <w:rFonts w:cs="Times New Roman"/>
                <w:szCs w:val="20"/>
              </w:rPr>
              <w:t>T</w:t>
            </w:r>
            <w:r w:rsidRPr="00DB74ED">
              <w:rPr>
                <w:rFonts w:cs="Times New Roman"/>
                <w:szCs w:val="20"/>
              </w:rPr>
              <w:t xml:space="preserve">his study, it is aimed to develop an organizational obedience scale that gives information about the obedience tendencies of white-collar employees working in the private sector. In this framework, thirty-one item seven-point Likert-type scale consisting of general expressions was prepared to measure obedience, which is the basis of employee behavioral tendencies. This scale was applied to the employees of small and medium-sized enterprises operating in the Marmara Region and academicians working at the university. The data obtained from the questionnaires, which were accepted as valid </w:t>
            </w:r>
            <w:proofErr w:type="gramStart"/>
            <w:r w:rsidRPr="00DB74ED">
              <w:rPr>
                <w:rFonts w:cs="Times New Roman"/>
                <w:szCs w:val="20"/>
              </w:rPr>
              <w:t>as a result of</w:t>
            </w:r>
            <w:proofErr w:type="gramEnd"/>
            <w:r w:rsidRPr="00DB74ED">
              <w:rPr>
                <w:rFonts w:cs="Times New Roman"/>
                <w:szCs w:val="20"/>
              </w:rPr>
              <w:t xml:space="preserve"> the examination, were analyzed with the SPSS 22 program. Within the scope of the analysis, the validity and reliability values of the scale were </w:t>
            </w:r>
            <w:proofErr w:type="gramStart"/>
            <w:r w:rsidRPr="00DB74ED">
              <w:rPr>
                <w:rFonts w:cs="Times New Roman"/>
                <w:szCs w:val="20"/>
              </w:rPr>
              <w:t>examined</w:t>
            </w:r>
            <w:proofErr w:type="gramEnd"/>
            <w:r w:rsidRPr="00DB74ED">
              <w:rPr>
                <w:rFonts w:cs="Times New Roman"/>
                <w:szCs w:val="20"/>
              </w:rPr>
              <w:t xml:space="preserve"> and valid findings were obtained as a result of the Cronbach-Alpha (α) value, KMO value and </w:t>
            </w:r>
            <w:proofErr w:type="spellStart"/>
            <w:r w:rsidRPr="00DB74ED">
              <w:rPr>
                <w:rFonts w:cs="Times New Roman"/>
                <w:szCs w:val="20"/>
              </w:rPr>
              <w:t>Barlett's</w:t>
            </w:r>
            <w:proofErr w:type="spellEnd"/>
            <w:r w:rsidRPr="00DB74ED">
              <w:rPr>
                <w:rFonts w:cs="Times New Roman"/>
                <w:szCs w:val="20"/>
              </w:rPr>
              <w:t xml:space="preserve"> test of sphericity. In addition, the convergent and divergent validity of the scale was also demonstrated by the findings. In summary, it was concluded that the Exploratory (</w:t>
            </w:r>
            <w:r>
              <w:rPr>
                <w:rFonts w:cs="Times New Roman"/>
                <w:szCs w:val="20"/>
              </w:rPr>
              <w:t>EF</w:t>
            </w:r>
            <w:r w:rsidRPr="00DB74ED">
              <w:rPr>
                <w:rFonts w:cs="Times New Roman"/>
                <w:szCs w:val="20"/>
              </w:rPr>
              <w:t>A) and Confirmatory Factor Analysis (CFA) of the Organizational Obedience Scale, which was tried to be developed, were at the level of validity and reliability that could reveal the obedience levels of private and public sector employees.</w:t>
            </w:r>
          </w:p>
          <w:p w14:paraId="78635CA4" w14:textId="29C04F2C" w:rsidR="0061751E" w:rsidRPr="003D5CC6" w:rsidRDefault="0061751E" w:rsidP="004535A7">
            <w:pPr>
              <w:widowControl w:val="0"/>
              <w:suppressAutoHyphens w:val="0"/>
              <w:spacing w:line="360" w:lineRule="auto"/>
              <w:ind w:left="-15"/>
              <w:rPr>
                <w:szCs w:val="20"/>
              </w:rPr>
            </w:pPr>
          </w:p>
        </w:tc>
      </w:tr>
      <w:tr w:rsidR="0061751E" w:rsidRPr="00DC206E" w14:paraId="2778AB02" w14:textId="77777777" w:rsidTr="004031CA">
        <w:trPr>
          <w:jc w:val="center"/>
        </w:trPr>
        <w:tc>
          <w:tcPr>
            <w:tcW w:w="2093" w:type="dxa"/>
            <w:tcBorders>
              <w:top w:val="single" w:sz="4" w:space="0" w:color="auto"/>
              <w:bottom w:val="single" w:sz="4" w:space="0" w:color="auto"/>
            </w:tcBorders>
            <w:shd w:val="clear" w:color="auto" w:fill="auto"/>
          </w:tcPr>
          <w:p w14:paraId="0CCF78A8" w14:textId="77777777" w:rsidR="0061751E" w:rsidRPr="00BE1FB0" w:rsidRDefault="0061751E" w:rsidP="00176378">
            <w:pPr>
              <w:widowControl w:val="0"/>
              <w:suppressAutoHyphens w:val="0"/>
              <w:spacing w:line="360" w:lineRule="auto"/>
              <w:rPr>
                <w:b/>
                <w:i/>
                <w:szCs w:val="20"/>
              </w:rPr>
            </w:pPr>
            <w:r w:rsidRPr="00BE1FB0">
              <w:rPr>
                <w:b/>
                <w:i/>
                <w:szCs w:val="20"/>
              </w:rPr>
              <w:t>Keywords</w:t>
            </w:r>
          </w:p>
          <w:p w14:paraId="5C3F1380" w14:textId="134A8EC6" w:rsidR="0061751E" w:rsidRPr="009E14FD" w:rsidRDefault="007F3B70" w:rsidP="00176378">
            <w:pPr>
              <w:widowControl w:val="0"/>
              <w:suppressAutoHyphens w:val="0"/>
              <w:spacing w:line="360" w:lineRule="auto"/>
              <w:jc w:val="left"/>
              <w:rPr>
                <w:sz w:val="18"/>
                <w:szCs w:val="18"/>
              </w:rPr>
            </w:pPr>
            <w:proofErr w:type="spellStart"/>
            <w:proofErr w:type="gramStart"/>
            <w:r w:rsidRPr="007F3B70">
              <w:rPr>
                <w:sz w:val="18"/>
                <w:szCs w:val="18"/>
                <w:lang w:val="tr-TR"/>
              </w:rPr>
              <w:t>organizational</w:t>
            </w:r>
            <w:proofErr w:type="spellEnd"/>
            <w:proofErr w:type="gramEnd"/>
            <w:r w:rsidRPr="007F3B70">
              <w:rPr>
                <w:sz w:val="18"/>
                <w:szCs w:val="18"/>
                <w:lang w:val="tr-TR"/>
              </w:rPr>
              <w:t xml:space="preserve"> </w:t>
            </w:r>
            <w:proofErr w:type="spellStart"/>
            <w:r w:rsidRPr="007F3B70">
              <w:rPr>
                <w:sz w:val="18"/>
                <w:szCs w:val="18"/>
                <w:lang w:val="tr-TR"/>
              </w:rPr>
              <w:t>obedience</w:t>
            </w:r>
            <w:proofErr w:type="spellEnd"/>
            <w:r w:rsidRPr="007F3B70">
              <w:rPr>
                <w:sz w:val="18"/>
                <w:szCs w:val="18"/>
                <w:lang w:val="tr-TR"/>
              </w:rPr>
              <w:t xml:space="preserve">, </w:t>
            </w:r>
            <w:proofErr w:type="spellStart"/>
            <w:r w:rsidRPr="007F3B70">
              <w:rPr>
                <w:sz w:val="18"/>
                <w:szCs w:val="18"/>
                <w:lang w:val="tr-TR"/>
              </w:rPr>
              <w:t>agentic</w:t>
            </w:r>
            <w:proofErr w:type="spellEnd"/>
            <w:r w:rsidRPr="007F3B70">
              <w:rPr>
                <w:sz w:val="18"/>
                <w:szCs w:val="18"/>
                <w:lang w:val="tr-TR"/>
              </w:rPr>
              <w:t xml:space="preserve"> </w:t>
            </w:r>
            <w:proofErr w:type="spellStart"/>
            <w:r w:rsidRPr="007F3B70">
              <w:rPr>
                <w:sz w:val="18"/>
                <w:szCs w:val="18"/>
                <w:lang w:val="tr-TR"/>
              </w:rPr>
              <w:t>state</w:t>
            </w:r>
            <w:proofErr w:type="spellEnd"/>
            <w:r w:rsidRPr="007F3B70">
              <w:rPr>
                <w:sz w:val="18"/>
                <w:szCs w:val="18"/>
                <w:lang w:val="tr-TR"/>
              </w:rPr>
              <w:t xml:space="preserve"> </w:t>
            </w:r>
            <w:proofErr w:type="spellStart"/>
            <w:r w:rsidRPr="007F3B70">
              <w:rPr>
                <w:sz w:val="18"/>
                <w:szCs w:val="18"/>
                <w:lang w:val="tr-TR"/>
              </w:rPr>
              <w:t>theory</w:t>
            </w:r>
            <w:proofErr w:type="spellEnd"/>
            <w:r w:rsidRPr="007F3B70">
              <w:rPr>
                <w:sz w:val="18"/>
                <w:szCs w:val="18"/>
                <w:lang w:val="tr-TR"/>
              </w:rPr>
              <w:t xml:space="preserve"> </w:t>
            </w:r>
            <w:proofErr w:type="spellStart"/>
            <w:r w:rsidRPr="007F3B70">
              <w:rPr>
                <w:sz w:val="18"/>
                <w:szCs w:val="18"/>
                <w:lang w:val="tr-TR"/>
              </w:rPr>
              <w:t>and</w:t>
            </w:r>
            <w:proofErr w:type="spellEnd"/>
            <w:r w:rsidRPr="007F3B70">
              <w:rPr>
                <w:sz w:val="18"/>
                <w:szCs w:val="18"/>
                <w:lang w:val="tr-TR"/>
              </w:rPr>
              <w:t xml:space="preserve"> </w:t>
            </w:r>
            <w:proofErr w:type="spellStart"/>
            <w:r w:rsidRPr="007F3B70">
              <w:rPr>
                <w:sz w:val="18"/>
                <w:szCs w:val="18"/>
                <w:lang w:val="tr-TR"/>
              </w:rPr>
              <w:t>theory</w:t>
            </w:r>
            <w:proofErr w:type="spellEnd"/>
            <w:r w:rsidRPr="007F3B70">
              <w:rPr>
                <w:sz w:val="18"/>
                <w:szCs w:val="18"/>
                <w:lang w:val="tr-TR"/>
              </w:rPr>
              <w:t xml:space="preserve"> of </w:t>
            </w:r>
            <w:proofErr w:type="spellStart"/>
            <w:r w:rsidRPr="007F3B70">
              <w:rPr>
                <w:sz w:val="18"/>
                <w:szCs w:val="18"/>
                <w:lang w:val="tr-TR"/>
              </w:rPr>
              <w:t>conformism</w:t>
            </w:r>
            <w:proofErr w:type="spellEnd"/>
            <w:r w:rsidRPr="007F3B70">
              <w:rPr>
                <w:sz w:val="18"/>
                <w:szCs w:val="18"/>
                <w:lang w:val="tr-TR"/>
              </w:rPr>
              <w:t xml:space="preserve">, </w:t>
            </w:r>
            <w:proofErr w:type="spellStart"/>
            <w:r w:rsidRPr="007F3B70">
              <w:rPr>
                <w:sz w:val="18"/>
                <w:szCs w:val="18"/>
                <w:lang w:val="tr-TR"/>
              </w:rPr>
              <w:t>scale</w:t>
            </w:r>
            <w:proofErr w:type="spellEnd"/>
            <w:r w:rsidRPr="007F3B70">
              <w:rPr>
                <w:sz w:val="18"/>
                <w:szCs w:val="18"/>
                <w:lang w:val="tr-TR"/>
              </w:rPr>
              <w:t xml:space="preserve"> </w:t>
            </w:r>
            <w:proofErr w:type="spellStart"/>
            <w:r w:rsidRPr="007F3B70">
              <w:rPr>
                <w:sz w:val="18"/>
                <w:szCs w:val="18"/>
                <w:lang w:val="tr-TR"/>
              </w:rPr>
              <w:t>development</w:t>
            </w:r>
            <w:proofErr w:type="spellEnd"/>
            <w:r w:rsidRPr="007F3B70">
              <w:rPr>
                <w:sz w:val="18"/>
                <w:szCs w:val="18"/>
                <w:lang w:val="tr-TR"/>
              </w:rPr>
              <w:t>.</w:t>
            </w:r>
          </w:p>
        </w:tc>
        <w:tc>
          <w:tcPr>
            <w:tcW w:w="425" w:type="dxa"/>
          </w:tcPr>
          <w:p w14:paraId="7ADC0F08" w14:textId="77777777" w:rsidR="0061751E" w:rsidRPr="00DC206E" w:rsidRDefault="0061751E" w:rsidP="00176378">
            <w:pPr>
              <w:widowControl w:val="0"/>
              <w:suppressAutoHyphens w:val="0"/>
              <w:spacing w:line="360" w:lineRule="auto"/>
              <w:ind w:left="-54"/>
              <w:rPr>
                <w:b/>
                <w:sz w:val="24"/>
                <w:szCs w:val="20"/>
              </w:rPr>
            </w:pPr>
          </w:p>
        </w:tc>
        <w:tc>
          <w:tcPr>
            <w:tcW w:w="6723" w:type="dxa"/>
            <w:vMerge/>
            <w:tcBorders>
              <w:top w:val="nil"/>
              <w:bottom w:val="single" w:sz="4" w:space="0" w:color="auto"/>
            </w:tcBorders>
            <w:shd w:val="clear" w:color="auto" w:fill="auto"/>
          </w:tcPr>
          <w:p w14:paraId="67399792" w14:textId="77777777" w:rsidR="0061751E" w:rsidRPr="00DC206E" w:rsidRDefault="0061751E" w:rsidP="00176378">
            <w:pPr>
              <w:widowControl w:val="0"/>
              <w:suppressAutoHyphens w:val="0"/>
              <w:spacing w:line="360" w:lineRule="auto"/>
              <w:rPr>
                <w:b/>
                <w:sz w:val="24"/>
                <w:szCs w:val="20"/>
              </w:rPr>
            </w:pPr>
          </w:p>
        </w:tc>
      </w:tr>
    </w:tbl>
    <w:p w14:paraId="5B4545F0" w14:textId="77777777" w:rsidR="0061751E" w:rsidRPr="006E5717" w:rsidRDefault="0061751E" w:rsidP="00176378">
      <w:pPr>
        <w:widowControl w:val="0"/>
        <w:suppressAutoHyphens w:val="0"/>
        <w:spacing w:line="360" w:lineRule="auto"/>
        <w:rPr>
          <w:szCs w:val="20"/>
        </w:rPr>
      </w:pPr>
    </w:p>
    <w:p w14:paraId="0B98FCB4" w14:textId="77777777" w:rsidR="0061751E" w:rsidRPr="009B6AB6" w:rsidRDefault="0061751E" w:rsidP="00176378">
      <w:pPr>
        <w:widowControl w:val="0"/>
        <w:suppressAutoHyphens w:val="0"/>
        <w:spacing w:line="360" w:lineRule="auto"/>
        <w:rPr>
          <w:b/>
        </w:rPr>
      </w:pPr>
      <w:bookmarkStart w:id="1" w:name="OLE_LINK7"/>
      <w:bookmarkStart w:id="2" w:name="OLE_LINK8"/>
      <w:r w:rsidRPr="006E5717">
        <w:rPr>
          <w:b/>
          <w:sz w:val="24"/>
        </w:rPr>
        <w:t>Introduction</w:t>
      </w:r>
    </w:p>
    <w:p w14:paraId="094F97D4" w14:textId="77777777" w:rsidR="007F3B70" w:rsidRDefault="007F3B70" w:rsidP="007F3B70">
      <w:pPr>
        <w:widowControl w:val="0"/>
        <w:suppressAutoHyphens w:val="0"/>
        <w:spacing w:line="360" w:lineRule="auto"/>
        <w:rPr>
          <w:rFonts w:cs="Times New Roman"/>
          <w:bCs/>
          <w:szCs w:val="20"/>
        </w:rPr>
      </w:pPr>
      <w:r w:rsidRPr="00D51650">
        <w:rPr>
          <w:rFonts w:cs="Times New Roman"/>
          <w:bCs/>
          <w:szCs w:val="20"/>
        </w:rPr>
        <w:t>The concept of obedience means that employees in the field of organizational behavior comply with legal authority and organizational expectations. According to the definition made by Webb (1981), it is a conscious behavior in which the person assumes little responsibility or assertion. From another point of view, it involves submitting one's will to the management and demands of another or group, regardless of their demands or wishes, due to inequality of power in mild forms such as obedience, conformity, and consent (</w:t>
      </w:r>
      <w:proofErr w:type="spellStart"/>
      <w:r w:rsidRPr="00D51650">
        <w:rPr>
          <w:rFonts w:cs="Times New Roman"/>
          <w:bCs/>
          <w:szCs w:val="20"/>
        </w:rPr>
        <w:t>Lukes</w:t>
      </w:r>
      <w:proofErr w:type="spellEnd"/>
      <w:r w:rsidRPr="00D51650">
        <w:rPr>
          <w:rFonts w:cs="Times New Roman"/>
          <w:bCs/>
          <w:szCs w:val="20"/>
        </w:rPr>
        <w:t xml:space="preserve"> 2005:29-37). </w:t>
      </w:r>
    </w:p>
    <w:p w14:paraId="4D80592F" w14:textId="77777777" w:rsidR="007F3B70" w:rsidRPr="00D51650" w:rsidRDefault="007F3B70" w:rsidP="007F3B70">
      <w:pPr>
        <w:widowControl w:val="0"/>
        <w:suppressAutoHyphens w:val="0"/>
        <w:spacing w:line="360" w:lineRule="auto"/>
        <w:rPr>
          <w:rFonts w:cs="Times New Roman"/>
          <w:bCs/>
          <w:szCs w:val="20"/>
        </w:rPr>
      </w:pPr>
    </w:p>
    <w:p w14:paraId="4FEA509E" w14:textId="77777777" w:rsidR="007F3B70" w:rsidRDefault="007F3B70" w:rsidP="007F3B70">
      <w:pPr>
        <w:spacing w:after="360" w:line="360" w:lineRule="auto"/>
        <w:rPr>
          <w:rFonts w:cs="Times New Roman"/>
          <w:szCs w:val="20"/>
        </w:rPr>
      </w:pPr>
      <w:bookmarkStart w:id="3" w:name="OLE_LINK12"/>
      <w:bookmarkStart w:id="4" w:name="OLE_LINK13"/>
      <w:r w:rsidRPr="00DB74ED">
        <w:rPr>
          <w:rFonts w:cs="Times New Roman"/>
          <w:szCs w:val="20"/>
        </w:rPr>
        <w:t xml:space="preserve">The purpose of this paper to show the perils aspect of obedience. Especially, this study focuses on the fact that obedience behavior that reflects our reflexive side that we encounter as a routine behavior in work environments or </w:t>
      </w:r>
      <w:proofErr w:type="gramStart"/>
      <w:r w:rsidRPr="00DB74ED">
        <w:rPr>
          <w:rFonts w:cs="Times New Roman"/>
          <w:szCs w:val="20"/>
        </w:rPr>
        <w:t>It</w:t>
      </w:r>
      <w:proofErr w:type="gramEnd"/>
      <w:r w:rsidRPr="00DB74ED">
        <w:rPr>
          <w:rFonts w:cs="Times New Roman"/>
          <w:szCs w:val="20"/>
        </w:rPr>
        <w:t xml:space="preserve"> examines what kind of results it produces at the point of whether it is affected or affected by external variables like other behaviors. When the Milgram experiments and other studies are examined, it has been discovered that the factors affecting obedience are environmental, </w:t>
      </w:r>
      <w:proofErr w:type="gramStart"/>
      <w:r w:rsidRPr="00DB74ED">
        <w:rPr>
          <w:rFonts w:cs="Times New Roman"/>
          <w:szCs w:val="20"/>
        </w:rPr>
        <w:t>individual</w:t>
      </w:r>
      <w:proofErr w:type="gramEnd"/>
      <w:r w:rsidRPr="00DB74ED">
        <w:rPr>
          <w:rFonts w:cs="Times New Roman"/>
          <w:szCs w:val="20"/>
        </w:rPr>
        <w:t xml:space="preserve"> and cultural aspects. Factors such as the power of authority, responsibility of people, level of knowledge, size of the group in the environment, consensus of the group, loyalty to the group, position and prestige, the effect of establishing face-to-face communication were </w:t>
      </w:r>
      <w:proofErr w:type="gramStart"/>
      <w:r w:rsidRPr="00DB74ED">
        <w:rPr>
          <w:rFonts w:cs="Times New Roman"/>
          <w:szCs w:val="20"/>
        </w:rPr>
        <w:t>taken into account</w:t>
      </w:r>
      <w:proofErr w:type="gramEnd"/>
      <w:r w:rsidRPr="00DB74ED">
        <w:rPr>
          <w:rFonts w:cs="Times New Roman"/>
          <w:szCs w:val="20"/>
        </w:rPr>
        <w:t xml:space="preserve"> when creating dimensional expressions.  In the beginning, it is possible to make the following </w:t>
      </w:r>
      <w:r w:rsidRPr="00DB74ED">
        <w:rPr>
          <w:rFonts w:cs="Times New Roman"/>
          <w:szCs w:val="20"/>
        </w:rPr>
        <w:lastRenderedPageBreak/>
        <w:t xml:space="preserve">inferences while creating expressions that gain meaning for obedience </w:t>
      </w:r>
      <w:proofErr w:type="gramStart"/>
      <w:r w:rsidRPr="00DB74ED">
        <w:rPr>
          <w:rFonts w:cs="Times New Roman"/>
          <w:szCs w:val="20"/>
        </w:rPr>
        <w:t>on the basis of</w:t>
      </w:r>
      <w:proofErr w:type="gramEnd"/>
      <w:r w:rsidRPr="00DB74ED">
        <w:rPr>
          <w:rFonts w:cs="Times New Roman"/>
          <w:szCs w:val="20"/>
        </w:rPr>
        <w:t xml:space="preserve"> dimension such as: The fact that obedience to authority is imposed on people, that people internalize this reality over time and strengthen it with their emotions, and that this judgment is decisive in the pattern of the scale. So, instead of using implicit expressions that respondents can respond with their internalized feelings and thoughts, a scale draft was created with clearly prepared statements to measure their direct tendencies.</w:t>
      </w:r>
    </w:p>
    <w:p w14:paraId="6B23907E" w14:textId="77777777" w:rsidR="007F3B70" w:rsidRPr="00E448DD" w:rsidRDefault="007F3B70" w:rsidP="007F3B70">
      <w:pPr>
        <w:spacing w:after="360" w:line="360" w:lineRule="auto"/>
        <w:rPr>
          <w:rFonts w:cs="Times New Roman"/>
          <w:b/>
          <w:bCs/>
          <w:sz w:val="24"/>
          <w:szCs w:val="24"/>
        </w:rPr>
      </w:pPr>
      <w:r w:rsidRPr="00E448DD">
        <w:rPr>
          <w:rFonts w:cs="Times New Roman"/>
          <w:b/>
          <w:bCs/>
          <w:sz w:val="24"/>
          <w:szCs w:val="24"/>
        </w:rPr>
        <w:t>Milgram Experiments</w:t>
      </w:r>
    </w:p>
    <w:p w14:paraId="7E301A9B" w14:textId="5AA7FCC3" w:rsidR="007F3B70" w:rsidRDefault="007F3B70" w:rsidP="007F3B70">
      <w:pPr>
        <w:widowControl w:val="0"/>
        <w:suppressAutoHyphens w:val="0"/>
        <w:spacing w:line="360" w:lineRule="auto"/>
        <w:rPr>
          <w:rFonts w:cs="Times New Roman"/>
          <w:szCs w:val="20"/>
        </w:rPr>
      </w:pPr>
      <w:r w:rsidRPr="00DB74ED">
        <w:rPr>
          <w:rFonts w:cs="Times New Roman"/>
          <w:szCs w:val="20"/>
        </w:rPr>
        <w:t xml:space="preserve">In this study, the first reference point of the concept of "obedience", which is the subject of scale development, is experimental studies conducted by Stanley Milgram, which has a great impact in the social psychology literature. The statement “Stanley Milgram's experiments on obedience to malevolent authority are the most important social psychological research in this generation” supports these experiments (Brown, Harvard University). In his research Milgram tried to find the answer to; “Can ordinary normal people be led to immoral acts such as inflicting severe pain on another innocent person? his question. </w:t>
      </w:r>
      <w:r w:rsidRPr="00D51650">
        <w:rPr>
          <w:rFonts w:cs="Times New Roman"/>
          <w:bCs/>
          <w:szCs w:val="20"/>
        </w:rPr>
        <w:t xml:space="preserve">This point, which the obedience behavior draws attention to, made Milgram think and he was interested in examining the first obedience study of Sidis (1898); Inspired by the work of Frank, Cartwright, Raven, Lippitt, and White, as well as Asch, Lewin, and </w:t>
      </w:r>
      <w:proofErr w:type="spellStart"/>
      <w:r w:rsidRPr="00D51650">
        <w:rPr>
          <w:rFonts w:cs="Times New Roman"/>
          <w:bCs/>
          <w:szCs w:val="20"/>
        </w:rPr>
        <w:t>Sherif</w:t>
      </w:r>
      <w:proofErr w:type="spellEnd"/>
      <w:r w:rsidRPr="00DB74ED">
        <w:rPr>
          <w:rFonts w:cs="Times New Roman"/>
          <w:szCs w:val="20"/>
        </w:rPr>
        <w:t xml:space="preserve"> (Milgram, 1974:5). Within this aspect, nineteen experiments were conducted by Milgram of which seven were in Yale University and remaining was in </w:t>
      </w:r>
      <w:proofErr w:type="spellStart"/>
      <w:proofErr w:type="gramStart"/>
      <w:r w:rsidRPr="00DB74ED">
        <w:rPr>
          <w:rFonts w:cs="Times New Roman"/>
          <w:szCs w:val="20"/>
        </w:rPr>
        <w:t>a</w:t>
      </w:r>
      <w:proofErr w:type="spellEnd"/>
      <w:proofErr w:type="gramEnd"/>
      <w:r w:rsidRPr="00DB74ED">
        <w:rPr>
          <w:rFonts w:cs="Times New Roman"/>
          <w:szCs w:val="20"/>
        </w:rPr>
        <w:t xml:space="preserve"> office in Bridgeport (Zimbardo, 2007; Milgram, 1963</w:t>
      </w:r>
      <w:r>
        <w:rPr>
          <w:rFonts w:cs="Times New Roman"/>
          <w:szCs w:val="20"/>
        </w:rPr>
        <w:t>;</w:t>
      </w:r>
      <w:r w:rsidRPr="00DB74ED">
        <w:rPr>
          <w:rFonts w:cs="Times New Roman"/>
          <w:szCs w:val="20"/>
        </w:rPr>
        <w:t xml:space="preserve"> 1976).</w:t>
      </w:r>
      <w:r>
        <w:rPr>
          <w:rFonts w:cs="Times New Roman"/>
          <w:szCs w:val="20"/>
        </w:rPr>
        <w:t xml:space="preserve"> </w:t>
      </w:r>
    </w:p>
    <w:p w14:paraId="04E7FEA5" w14:textId="77777777" w:rsidR="007F3B70" w:rsidRPr="004A43EA" w:rsidRDefault="007F3B70" w:rsidP="007F3B70">
      <w:pPr>
        <w:tabs>
          <w:tab w:val="left" w:pos="1440"/>
        </w:tabs>
        <w:spacing w:line="360" w:lineRule="auto"/>
        <w:rPr>
          <w:szCs w:val="20"/>
        </w:rPr>
      </w:pPr>
      <w:proofErr w:type="gramStart"/>
      <w:r w:rsidRPr="004A43EA">
        <w:rPr>
          <w:szCs w:val="20"/>
        </w:rPr>
        <w:t>In order to</w:t>
      </w:r>
      <w:proofErr w:type="gramEnd"/>
      <w:r w:rsidRPr="004A43EA">
        <w:rPr>
          <w:szCs w:val="20"/>
        </w:rPr>
        <w:t xml:space="preserve"> test the effect of punishment on learning, according to the instruction given to the teacher (real </w:t>
      </w:r>
      <w:r>
        <w:rPr>
          <w:szCs w:val="20"/>
        </w:rPr>
        <w:t>person</w:t>
      </w:r>
      <w:r w:rsidRPr="004A43EA">
        <w:rPr>
          <w:szCs w:val="20"/>
        </w:rPr>
        <w:t xml:space="preserve">), the student (the so-called student) will be given a word pair and asked to recite it by heart. If the student who is expected to give the correct answer gives a wrong answer, the teacher (real subject) will be asked to give him a shock for each wrong answer. Due to the setup of the experiment, the student often gives wrong answers and is exposed to electric shock every time (Milgram, 1974). Expressing that he has a heart condition to the increasing shock, he punches the wall and screams. During the experiment, </w:t>
      </w:r>
      <w:proofErr w:type="gramStart"/>
      <w:r w:rsidRPr="004A43EA">
        <w:rPr>
          <w:szCs w:val="20"/>
        </w:rPr>
        <w:t>all of</w:t>
      </w:r>
      <w:proofErr w:type="gramEnd"/>
      <w:r w:rsidRPr="004A43EA">
        <w:rPr>
          <w:szCs w:val="20"/>
        </w:rPr>
        <w:t xml:space="preserve"> the real subjects went up to 300 volts, 5 people reported that they could not exceed 300 volts, and 4 real subjects did not want to continue after 315 volts (Griggs 2017:33). 92.5% of the subjects continued to shock with the instruction given by the experimental assistant.</w:t>
      </w:r>
    </w:p>
    <w:p w14:paraId="5320A315" w14:textId="77C59E91" w:rsidR="007F3B70" w:rsidRDefault="007F3B70" w:rsidP="007F3B70">
      <w:pPr>
        <w:widowControl w:val="0"/>
        <w:suppressAutoHyphens w:val="0"/>
        <w:spacing w:line="360" w:lineRule="auto"/>
        <w:rPr>
          <w:rFonts w:cs="Times New Roman"/>
          <w:szCs w:val="20"/>
        </w:rPr>
      </w:pPr>
      <w:r w:rsidRPr="00DB74ED">
        <w:rPr>
          <w:rFonts w:cs="Times New Roman"/>
          <w:szCs w:val="20"/>
        </w:rPr>
        <w:t>65% of the subjects participating in the study by Milgram (1974) did not hesitate to punish students, thinking that they served for science and they, under the influence of the authority, increased the violence to the highest level with a shock of 450 volts (</w:t>
      </w:r>
      <w:proofErr w:type="spellStart"/>
      <w:r w:rsidRPr="00DB74ED">
        <w:rPr>
          <w:rFonts w:cs="Times New Roman"/>
          <w:szCs w:val="20"/>
        </w:rPr>
        <w:t>Meeus</w:t>
      </w:r>
      <w:proofErr w:type="spellEnd"/>
      <w:r w:rsidRPr="00DB74ED">
        <w:rPr>
          <w:rFonts w:cs="Times New Roman"/>
          <w:szCs w:val="20"/>
        </w:rPr>
        <w:t xml:space="preserve"> </w:t>
      </w:r>
      <w:r w:rsidR="00D26DDF">
        <w:rPr>
          <w:rFonts w:cs="Times New Roman"/>
          <w:szCs w:val="20"/>
        </w:rPr>
        <w:t xml:space="preserve">&amp; </w:t>
      </w:r>
      <w:proofErr w:type="spellStart"/>
      <w:r w:rsidRPr="00DB74ED">
        <w:rPr>
          <w:rFonts w:cs="Times New Roman"/>
          <w:szCs w:val="20"/>
        </w:rPr>
        <w:t>Wraaijmakers</w:t>
      </w:r>
      <w:proofErr w:type="spellEnd"/>
      <w:r w:rsidRPr="00DB74ED">
        <w:rPr>
          <w:rFonts w:cs="Times New Roman"/>
          <w:szCs w:val="20"/>
        </w:rPr>
        <w:t xml:space="preserve">, 1986:311). </w:t>
      </w:r>
      <w:r w:rsidRPr="004A43EA">
        <w:rPr>
          <w:rFonts w:cs="Times New Roman"/>
          <w:szCs w:val="20"/>
        </w:rPr>
        <w:t>This point, which Milgram wants to reach, is to show the level of people's compliance with the authority, to determine whether there is a limit or not, and to try to measure the reaction of the individual in the face of authority orders that make it difficult in terms of moral or ethics (</w:t>
      </w:r>
      <w:proofErr w:type="spellStart"/>
      <w:r w:rsidRPr="004A43EA">
        <w:rPr>
          <w:rFonts w:cs="Times New Roman"/>
          <w:szCs w:val="20"/>
        </w:rPr>
        <w:t>Hamachek</w:t>
      </w:r>
      <w:proofErr w:type="spellEnd"/>
      <w:r w:rsidRPr="004A43EA">
        <w:rPr>
          <w:rFonts w:cs="Times New Roman"/>
          <w:szCs w:val="20"/>
        </w:rPr>
        <w:t>, 1976).</w:t>
      </w:r>
      <w:r w:rsidRPr="00DB74ED">
        <w:rPr>
          <w:rFonts w:cs="Times New Roman"/>
          <w:szCs w:val="20"/>
        </w:rPr>
        <w:t xml:space="preserve"> Experiments are exploratory studies that reveal the causes of obedience, the environmental factors affecting the level of obedience, and the frightening aspects of obedience's limitlessness and they reflect the sense of real World </w:t>
      </w:r>
      <w:r w:rsidRPr="001B7411">
        <w:rPr>
          <w:rFonts w:cs="Times New Roman"/>
          <w:szCs w:val="20"/>
        </w:rPr>
        <w:t>(Cassell, 2005:352).</w:t>
      </w:r>
      <w:r w:rsidRPr="00DB74ED">
        <w:rPr>
          <w:rFonts w:cs="Times New Roman"/>
          <w:szCs w:val="20"/>
        </w:rPr>
        <w:t xml:space="preserve"> The possible consequences of Milgram's experiments are generally debated and deeply disturbing and these results created an explanation that people followed the orders of powerful leaders without question. Apart from Milgram experiments, there are laboratory studies of Zimbardo (1971), The </w:t>
      </w:r>
      <w:proofErr w:type="spellStart"/>
      <w:r w:rsidRPr="00DB74ED">
        <w:rPr>
          <w:rFonts w:cs="Times New Roman"/>
          <w:szCs w:val="20"/>
        </w:rPr>
        <w:t>Mantell</w:t>
      </w:r>
      <w:proofErr w:type="spellEnd"/>
      <w:r w:rsidRPr="00DB74ED">
        <w:rPr>
          <w:rFonts w:cs="Times New Roman"/>
          <w:szCs w:val="20"/>
        </w:rPr>
        <w:t xml:space="preserve"> (1971), The </w:t>
      </w:r>
      <w:proofErr w:type="spellStart"/>
      <w:r w:rsidRPr="00DB74ED">
        <w:rPr>
          <w:rFonts w:cs="Times New Roman"/>
          <w:szCs w:val="20"/>
        </w:rPr>
        <w:t>Meeus</w:t>
      </w:r>
      <w:proofErr w:type="spellEnd"/>
      <w:r w:rsidRPr="00DB74ED">
        <w:rPr>
          <w:rFonts w:cs="Times New Roman"/>
          <w:szCs w:val="20"/>
        </w:rPr>
        <w:t xml:space="preserve"> and </w:t>
      </w:r>
      <w:proofErr w:type="spellStart"/>
      <w:r w:rsidRPr="00DB74ED">
        <w:rPr>
          <w:rFonts w:cs="Times New Roman"/>
          <w:szCs w:val="20"/>
        </w:rPr>
        <w:t>Raaijamakers</w:t>
      </w:r>
      <w:proofErr w:type="spellEnd"/>
      <w:r w:rsidRPr="00DB74ED">
        <w:rPr>
          <w:rFonts w:cs="Times New Roman"/>
          <w:szCs w:val="20"/>
        </w:rPr>
        <w:t xml:space="preserve"> (1995), The </w:t>
      </w:r>
      <w:proofErr w:type="spellStart"/>
      <w:r w:rsidRPr="00DB74ED">
        <w:rPr>
          <w:rFonts w:cs="Times New Roman"/>
          <w:szCs w:val="20"/>
        </w:rPr>
        <w:t>Sheriden</w:t>
      </w:r>
      <w:proofErr w:type="spellEnd"/>
      <w:r w:rsidRPr="00DB74ED">
        <w:rPr>
          <w:rFonts w:cs="Times New Roman"/>
          <w:szCs w:val="20"/>
        </w:rPr>
        <w:t xml:space="preserve"> and King. Also, it was noted that social genocides such as The Holocaust, Abu Ghraib, My Lai, </w:t>
      </w:r>
      <w:proofErr w:type="spellStart"/>
      <w:r w:rsidRPr="00DB74ED">
        <w:rPr>
          <w:rFonts w:cs="Times New Roman"/>
          <w:szCs w:val="20"/>
        </w:rPr>
        <w:t>Raunda</w:t>
      </w:r>
      <w:proofErr w:type="spellEnd"/>
      <w:r w:rsidRPr="00DB74ED">
        <w:rPr>
          <w:rFonts w:cs="Times New Roman"/>
          <w:szCs w:val="20"/>
        </w:rPr>
        <w:t xml:space="preserve"> are also examined in terms of obedience (Badhwar 2009:258; Southard 2014:3). In 1976, obedience studies were conducted in America and </w:t>
      </w:r>
      <w:r w:rsidRPr="00DB74ED">
        <w:rPr>
          <w:rFonts w:cs="Times New Roman"/>
          <w:szCs w:val="20"/>
        </w:rPr>
        <w:lastRenderedPageBreak/>
        <w:t>Austria, and later in 11 different countries (Blass, 2009). In addition to the Milgram reference, another noteworthy point is obedience behavior, especially in organizational behavior studies based on organizational structures such as employees; is less accepted than the types of compliance and conformity (Paulsen, 2018:4)</w:t>
      </w:r>
      <w:proofErr w:type="gramStart"/>
      <w:r w:rsidRPr="00DB74ED">
        <w:rPr>
          <w:rFonts w:cs="Times New Roman"/>
          <w:szCs w:val="20"/>
        </w:rPr>
        <w:t xml:space="preserve">.  </w:t>
      </w:r>
      <w:proofErr w:type="gramEnd"/>
      <w:r w:rsidRPr="00DB74ED">
        <w:rPr>
          <w:rFonts w:cs="Times New Roman"/>
          <w:szCs w:val="20"/>
        </w:rPr>
        <w:t xml:space="preserve">In fact, this concept is expressed within the scope of "types of social influence", which is one of the field topics of social psychology. This explanation points out the necessity of focusing on the obedience behavior of the employees, especially </w:t>
      </w:r>
      <w:proofErr w:type="gramStart"/>
      <w:r w:rsidRPr="00DB74ED">
        <w:rPr>
          <w:rFonts w:cs="Times New Roman"/>
          <w:szCs w:val="20"/>
        </w:rPr>
        <w:t>on the basis of</w:t>
      </w:r>
      <w:proofErr w:type="gramEnd"/>
      <w:r w:rsidRPr="00DB74ED">
        <w:rPr>
          <w:rFonts w:cs="Times New Roman"/>
          <w:szCs w:val="20"/>
        </w:rPr>
        <w:t xml:space="preserve"> the organization. </w:t>
      </w:r>
      <w:proofErr w:type="gramStart"/>
      <w:r w:rsidRPr="00DB74ED">
        <w:rPr>
          <w:rFonts w:cs="Times New Roman"/>
          <w:szCs w:val="20"/>
        </w:rPr>
        <w:t>First of all</w:t>
      </w:r>
      <w:proofErr w:type="gramEnd"/>
      <w:r w:rsidRPr="00DB74ED">
        <w:rPr>
          <w:rFonts w:cs="Times New Roman"/>
          <w:szCs w:val="20"/>
        </w:rPr>
        <w:t xml:space="preserve">, considering other studies that currently measure employee attitudes and behaviors; it is to note that Graham (1991) Organizational Citizenship </w:t>
      </w:r>
      <w:proofErr w:type="spellStart"/>
      <w:r w:rsidRPr="00DB74ED">
        <w:rPr>
          <w:rFonts w:cs="Times New Roman"/>
          <w:szCs w:val="20"/>
        </w:rPr>
        <w:t>Behaviour</w:t>
      </w:r>
      <w:proofErr w:type="spellEnd"/>
      <w:r w:rsidRPr="00DB74ED">
        <w:rPr>
          <w:rFonts w:cs="Times New Roman"/>
          <w:szCs w:val="20"/>
        </w:rPr>
        <w:t xml:space="preserve"> (OCB) scale, which includes identification and compliance sub-dimensions, was developed by Organ (1980) and </w:t>
      </w:r>
      <w:proofErr w:type="spellStart"/>
      <w:r w:rsidRPr="00DB74ED">
        <w:rPr>
          <w:rFonts w:cs="Times New Roman"/>
          <w:szCs w:val="20"/>
        </w:rPr>
        <w:t>Padsakoff</w:t>
      </w:r>
      <w:proofErr w:type="spellEnd"/>
      <w:r w:rsidRPr="00DB74ED">
        <w:rPr>
          <w:rFonts w:cs="Times New Roman"/>
          <w:szCs w:val="20"/>
        </w:rPr>
        <w:t xml:space="preserve"> et al., (2009). </w:t>
      </w:r>
      <w:proofErr w:type="gramStart"/>
      <w:r w:rsidRPr="00DB74ED">
        <w:rPr>
          <w:rFonts w:cs="Times New Roman"/>
          <w:szCs w:val="20"/>
        </w:rPr>
        <w:t>Later;</w:t>
      </w:r>
      <w:proofErr w:type="gramEnd"/>
      <w:r w:rsidRPr="00DB74ED">
        <w:rPr>
          <w:rFonts w:cs="Times New Roman"/>
          <w:szCs w:val="20"/>
        </w:rPr>
        <w:t xml:space="preserve"> it is known that the obedience sub-dimension was also added to the OCB scale by Dyne </w:t>
      </w:r>
      <w:r>
        <w:rPr>
          <w:rFonts w:cs="Times New Roman"/>
          <w:szCs w:val="20"/>
        </w:rPr>
        <w:t>et al</w:t>
      </w:r>
      <w:r w:rsidRPr="00DB74ED">
        <w:rPr>
          <w:rFonts w:cs="Times New Roman"/>
          <w:szCs w:val="20"/>
        </w:rPr>
        <w:t xml:space="preserve">., (1994) and is still used today. Also, there is no comprehensive measurement study to measure the obedience perception of employees in terms of environment, </w:t>
      </w:r>
      <w:proofErr w:type="gramStart"/>
      <w:r w:rsidRPr="00DB74ED">
        <w:rPr>
          <w:rFonts w:cs="Times New Roman"/>
          <w:szCs w:val="20"/>
        </w:rPr>
        <w:t>authority</w:t>
      </w:r>
      <w:proofErr w:type="gramEnd"/>
      <w:r w:rsidRPr="00DB74ED">
        <w:rPr>
          <w:rFonts w:cs="Times New Roman"/>
          <w:szCs w:val="20"/>
        </w:rPr>
        <w:t xml:space="preserve"> and group in organizations. Yet, it is noted that there are very few empirical studies describing the destructive aspect of obedience. Thus, there is a need to develop a scale showing the obedience </w:t>
      </w:r>
      <w:proofErr w:type="spellStart"/>
      <w:r w:rsidRPr="00DB74ED">
        <w:rPr>
          <w:rFonts w:cs="Times New Roman"/>
          <w:szCs w:val="20"/>
        </w:rPr>
        <w:t>behaviour</w:t>
      </w:r>
      <w:proofErr w:type="spellEnd"/>
      <w:r w:rsidRPr="00DB74ED">
        <w:rPr>
          <w:rFonts w:cs="Times New Roman"/>
          <w:szCs w:val="20"/>
        </w:rPr>
        <w:t xml:space="preserve"> tendency determined by the subordinate-superior relationship in institutions. </w:t>
      </w:r>
      <w:r w:rsidRPr="001B7411">
        <w:rPr>
          <w:rFonts w:cs="Times New Roman"/>
          <w:szCs w:val="20"/>
        </w:rPr>
        <w:t>In the lower dimensions of the scales such as The F scale</w:t>
      </w:r>
      <w:r w:rsidR="00D26DDF">
        <w:rPr>
          <w:rFonts w:cs="Times New Roman"/>
          <w:szCs w:val="20"/>
        </w:rPr>
        <w:t>,</w:t>
      </w:r>
      <w:r w:rsidRPr="001B7411">
        <w:rPr>
          <w:rFonts w:cs="Times New Roman"/>
          <w:szCs w:val="20"/>
        </w:rPr>
        <w:t xml:space="preserve"> Harrison (1991)</w:t>
      </w:r>
      <w:r w:rsidR="00D26DDF">
        <w:rPr>
          <w:rFonts w:cs="Times New Roman"/>
          <w:szCs w:val="20"/>
        </w:rPr>
        <w:t>;</w:t>
      </w:r>
      <w:r w:rsidRPr="001B7411">
        <w:rPr>
          <w:rFonts w:cs="Times New Roman"/>
          <w:szCs w:val="20"/>
        </w:rPr>
        <w:t xml:space="preserve"> </w:t>
      </w:r>
      <w:proofErr w:type="spellStart"/>
      <w:r w:rsidRPr="001B7411">
        <w:rPr>
          <w:rFonts w:cs="Times New Roman"/>
          <w:szCs w:val="20"/>
        </w:rPr>
        <w:t>Authoritizian</w:t>
      </w:r>
      <w:proofErr w:type="spellEnd"/>
      <w:r w:rsidRPr="001B7411">
        <w:rPr>
          <w:rFonts w:cs="Times New Roman"/>
          <w:szCs w:val="20"/>
        </w:rPr>
        <w:t xml:space="preserve"> scale</w:t>
      </w:r>
      <w:r w:rsidR="00D26DDF">
        <w:rPr>
          <w:rFonts w:cs="Times New Roman"/>
          <w:szCs w:val="20"/>
        </w:rPr>
        <w:t>,</w:t>
      </w:r>
      <w:r w:rsidRPr="001B7411">
        <w:rPr>
          <w:rFonts w:cs="Times New Roman"/>
          <w:szCs w:val="20"/>
        </w:rPr>
        <w:t xml:space="preserve"> Rigby (1984)</w:t>
      </w:r>
      <w:r w:rsidR="00D26DDF">
        <w:rPr>
          <w:rFonts w:cs="Times New Roman"/>
          <w:szCs w:val="20"/>
        </w:rPr>
        <w:t>;</w:t>
      </w:r>
      <w:r w:rsidRPr="001B7411">
        <w:rPr>
          <w:rFonts w:cs="Times New Roman"/>
          <w:szCs w:val="20"/>
        </w:rPr>
        <w:t xml:space="preserve"> Social power</w:t>
      </w:r>
      <w:r w:rsidR="00D26DDF">
        <w:rPr>
          <w:rFonts w:cs="Times New Roman"/>
          <w:szCs w:val="20"/>
        </w:rPr>
        <w:t>,</w:t>
      </w:r>
      <w:r w:rsidRPr="001B7411">
        <w:rPr>
          <w:rFonts w:cs="Times New Roman"/>
          <w:szCs w:val="20"/>
        </w:rPr>
        <w:t xml:space="preserve"> R</w:t>
      </w:r>
      <w:r>
        <w:rPr>
          <w:rFonts w:cs="Times New Roman"/>
          <w:szCs w:val="20"/>
        </w:rPr>
        <w:t>a</w:t>
      </w:r>
      <w:r w:rsidRPr="001B7411">
        <w:rPr>
          <w:rFonts w:cs="Times New Roman"/>
          <w:szCs w:val="20"/>
        </w:rPr>
        <w:t>ven (1965)</w:t>
      </w:r>
      <w:r w:rsidR="00D26DDF">
        <w:rPr>
          <w:rFonts w:cs="Times New Roman"/>
          <w:szCs w:val="20"/>
        </w:rPr>
        <w:t>;</w:t>
      </w:r>
      <w:r w:rsidRPr="001B7411">
        <w:rPr>
          <w:rFonts w:cs="Times New Roman"/>
          <w:szCs w:val="20"/>
        </w:rPr>
        <w:t xml:space="preserve"> Paternalistic leadership scale </w:t>
      </w:r>
      <w:proofErr w:type="spellStart"/>
      <w:r w:rsidRPr="001B7411">
        <w:rPr>
          <w:rFonts w:cs="Times New Roman"/>
          <w:szCs w:val="20"/>
        </w:rPr>
        <w:t>Farh</w:t>
      </w:r>
      <w:proofErr w:type="spellEnd"/>
      <w:r w:rsidRPr="001B7411">
        <w:rPr>
          <w:rFonts w:cs="Times New Roman"/>
          <w:szCs w:val="20"/>
        </w:rPr>
        <w:t xml:space="preserve"> and Cheng (2000), which is based on the authoritarian personality and leadership as well as Organizational Citizenship, statements describing obedience were encountered </w:t>
      </w:r>
      <w:proofErr w:type="gramStart"/>
      <w:r w:rsidRPr="001B7411">
        <w:rPr>
          <w:rFonts w:cs="Times New Roman"/>
          <w:szCs w:val="20"/>
        </w:rPr>
        <w:t>and also</w:t>
      </w:r>
      <w:proofErr w:type="gramEnd"/>
      <w:r w:rsidRPr="001B7411">
        <w:rPr>
          <w:rFonts w:cs="Times New Roman"/>
          <w:szCs w:val="20"/>
        </w:rPr>
        <w:t xml:space="preserve"> reviewed.</w:t>
      </w:r>
      <w:r>
        <w:rPr>
          <w:rFonts w:cs="Times New Roman"/>
          <w:szCs w:val="20"/>
        </w:rPr>
        <w:t xml:space="preserve"> </w:t>
      </w:r>
    </w:p>
    <w:p w14:paraId="261D3DBD" w14:textId="4EA06E8D" w:rsidR="007F3B70" w:rsidRDefault="007F3B70" w:rsidP="007F3B70">
      <w:pPr>
        <w:spacing w:after="360" w:line="360" w:lineRule="auto"/>
        <w:rPr>
          <w:rFonts w:cs="Times New Roman"/>
          <w:szCs w:val="20"/>
        </w:rPr>
      </w:pPr>
      <w:r w:rsidRPr="00DB74ED">
        <w:rPr>
          <w:rFonts w:cs="Times New Roman"/>
          <w:szCs w:val="20"/>
        </w:rPr>
        <w:t xml:space="preserve">In the social life, especially in business, answer to several inquiries such as what level of obedience is and at what level should it be maintained? What is the limit of </w:t>
      </w:r>
      <w:proofErr w:type="gramStart"/>
      <w:r w:rsidRPr="00DB74ED">
        <w:rPr>
          <w:rFonts w:cs="Times New Roman"/>
          <w:szCs w:val="20"/>
        </w:rPr>
        <w:t>obedience</w:t>
      </w:r>
      <w:proofErr w:type="gramEnd"/>
      <w:r w:rsidRPr="00DB74ED">
        <w:rPr>
          <w:rFonts w:cs="Times New Roman"/>
          <w:szCs w:val="20"/>
        </w:rPr>
        <w:t xml:space="preserve"> and should it have a limit? What are the positive and negative aspects of obedience? What consequences might an increase in obedience have? were sought and </w:t>
      </w:r>
      <w:proofErr w:type="gramStart"/>
      <w:r w:rsidRPr="00DB74ED">
        <w:rPr>
          <w:rFonts w:cs="Times New Roman"/>
          <w:szCs w:val="20"/>
        </w:rPr>
        <w:t>a research</w:t>
      </w:r>
      <w:proofErr w:type="gramEnd"/>
      <w:r w:rsidRPr="00DB74ED">
        <w:rPr>
          <w:rFonts w:cs="Times New Roman"/>
          <w:szCs w:val="20"/>
        </w:rPr>
        <w:t xml:space="preserve"> was conducted to determine the obedience tendencies of white-collar workers working in different sectors. It is possible to state that it is formed by the basic and intermediate belief system </w:t>
      </w:r>
      <w:proofErr w:type="gramStart"/>
      <w:r w:rsidRPr="00DB74ED">
        <w:rPr>
          <w:rFonts w:cs="Times New Roman"/>
          <w:szCs w:val="20"/>
        </w:rPr>
        <w:t>as a result of</w:t>
      </w:r>
      <w:proofErr w:type="gramEnd"/>
      <w:r w:rsidRPr="00DB74ED">
        <w:rPr>
          <w:rFonts w:cs="Times New Roman"/>
          <w:szCs w:val="20"/>
        </w:rPr>
        <w:t xml:space="preserve"> attitudes and thoughts or an internal evaluation. The phenomenon of acting and interacting with others, which is the factor that prompts the person to obey; this case; are also designed by situational variables, mental </w:t>
      </w:r>
      <w:proofErr w:type="gramStart"/>
      <w:r w:rsidRPr="00DB74ED">
        <w:rPr>
          <w:rFonts w:cs="Times New Roman"/>
          <w:szCs w:val="20"/>
        </w:rPr>
        <w:t>models</w:t>
      </w:r>
      <w:proofErr w:type="gramEnd"/>
      <w:r w:rsidRPr="00DB74ED">
        <w:rPr>
          <w:rFonts w:cs="Times New Roman"/>
          <w:szCs w:val="20"/>
        </w:rPr>
        <w:t xml:space="preserve"> and social norms. The meaning that the individual attributes to relationship with authority; as well as acting and interacting with others might be the outcome of the individual's thought or not. </w:t>
      </w:r>
      <w:proofErr w:type="gramStart"/>
      <w:r w:rsidRPr="00DB74ED">
        <w:rPr>
          <w:rFonts w:cs="Times New Roman"/>
          <w:szCs w:val="20"/>
        </w:rPr>
        <w:t>It is clear that both</w:t>
      </w:r>
      <w:proofErr w:type="gramEnd"/>
      <w:r w:rsidRPr="00DB74ED">
        <w:rPr>
          <w:rFonts w:cs="Times New Roman"/>
          <w:szCs w:val="20"/>
        </w:rPr>
        <w:t xml:space="preserve"> conditions cannot exist simultaneously in the same individual (Paulsen 2018</w:t>
      </w:r>
      <w:r>
        <w:rPr>
          <w:rFonts w:cs="Times New Roman"/>
          <w:szCs w:val="20"/>
        </w:rPr>
        <w:t>:</w:t>
      </w:r>
      <w:r w:rsidRPr="00DB74ED">
        <w:rPr>
          <w:rFonts w:cs="Times New Roman"/>
          <w:szCs w:val="20"/>
        </w:rPr>
        <w:t xml:space="preserve">15). Thus, the concept of obedience forms the basis of other types of behavior such as identification, </w:t>
      </w:r>
      <w:proofErr w:type="gramStart"/>
      <w:r w:rsidRPr="00DB74ED">
        <w:rPr>
          <w:rFonts w:cs="Times New Roman"/>
          <w:szCs w:val="20"/>
        </w:rPr>
        <w:t>compliance</w:t>
      </w:r>
      <w:proofErr w:type="gramEnd"/>
      <w:r w:rsidRPr="00DB74ED">
        <w:rPr>
          <w:rFonts w:cs="Times New Roman"/>
          <w:szCs w:val="20"/>
        </w:rPr>
        <w:t xml:space="preserve"> and acceptance but it has a complex structure (Milgram, 1965). The desire to obey, which is created in the individual </w:t>
      </w:r>
      <w:proofErr w:type="gramStart"/>
      <w:r w:rsidRPr="00DB74ED">
        <w:rPr>
          <w:rFonts w:cs="Times New Roman"/>
          <w:szCs w:val="20"/>
        </w:rPr>
        <w:t>as a result of</w:t>
      </w:r>
      <w:proofErr w:type="gramEnd"/>
      <w:r w:rsidRPr="00DB74ED">
        <w:rPr>
          <w:rFonts w:cs="Times New Roman"/>
          <w:szCs w:val="20"/>
        </w:rPr>
        <w:t xml:space="preserve"> the interaction of the organization and environmental factors, can have different aspects. For instance, responsibility shifts invariably upwards in the minds of subordinates (Russell, 2009:179). According to Milgram, people tend to enter a situation where, when given orders by authority, they place responsibility for their actions on the authority figure (Haslam </w:t>
      </w:r>
      <w:r w:rsidR="00D26DDF">
        <w:rPr>
          <w:rFonts w:cs="Times New Roman"/>
          <w:szCs w:val="20"/>
        </w:rPr>
        <w:t>&amp;</w:t>
      </w:r>
      <w:r w:rsidRPr="00DB74ED">
        <w:rPr>
          <w:rFonts w:cs="Times New Roman"/>
          <w:szCs w:val="20"/>
        </w:rPr>
        <w:t xml:space="preserve"> Reicher, 2007; Reicher, </w:t>
      </w:r>
      <w:r>
        <w:rPr>
          <w:rFonts w:cs="Times New Roman"/>
          <w:szCs w:val="20"/>
        </w:rPr>
        <w:t>et al.</w:t>
      </w:r>
      <w:r w:rsidRPr="00DB74ED">
        <w:rPr>
          <w:rFonts w:cs="Times New Roman"/>
          <w:szCs w:val="20"/>
        </w:rPr>
        <w:t xml:space="preserve">, 2012). Placing the subordinate-superior interaction with different aspects of the feeling of obedience in the individual, the relationship established with the authority; can be revealing in terms of whether it will produce blind, </w:t>
      </w:r>
      <w:proofErr w:type="gramStart"/>
      <w:r w:rsidRPr="00DB74ED">
        <w:rPr>
          <w:rFonts w:cs="Times New Roman"/>
          <w:szCs w:val="20"/>
        </w:rPr>
        <w:t>harmful</w:t>
      </w:r>
      <w:proofErr w:type="gramEnd"/>
      <w:r w:rsidRPr="00DB74ED">
        <w:rPr>
          <w:rFonts w:cs="Times New Roman"/>
          <w:szCs w:val="20"/>
        </w:rPr>
        <w:t xml:space="preserve"> or destructive, unquestioning, coercive and crime results. </w:t>
      </w:r>
      <w:proofErr w:type="gramStart"/>
      <w:r w:rsidRPr="00DB74ED">
        <w:rPr>
          <w:rFonts w:cs="Times New Roman"/>
          <w:szCs w:val="20"/>
        </w:rPr>
        <w:t>Briefly;</w:t>
      </w:r>
      <w:proofErr w:type="gramEnd"/>
      <w:r w:rsidRPr="00DB74ED">
        <w:rPr>
          <w:rFonts w:cs="Times New Roman"/>
          <w:szCs w:val="20"/>
        </w:rPr>
        <w:t xml:space="preserve"> it is important to </w:t>
      </w:r>
      <w:proofErr w:type="spellStart"/>
      <w:r w:rsidRPr="00DB74ED">
        <w:rPr>
          <w:rFonts w:cs="Times New Roman"/>
          <w:szCs w:val="20"/>
        </w:rPr>
        <w:t>analyse</w:t>
      </w:r>
      <w:proofErr w:type="spellEnd"/>
      <w:r w:rsidRPr="00DB74ED">
        <w:rPr>
          <w:rFonts w:cs="Times New Roman"/>
          <w:szCs w:val="20"/>
        </w:rPr>
        <w:t xml:space="preserve"> the undisclosed nature of obedience behavior related to the degree of personal responsibility of subordinates to authority and their choices in response to the demands of authority (</w:t>
      </w:r>
      <w:proofErr w:type="spellStart"/>
      <w:r w:rsidRPr="00DB74ED">
        <w:rPr>
          <w:rFonts w:cs="Times New Roman"/>
          <w:szCs w:val="20"/>
        </w:rPr>
        <w:t>Passini</w:t>
      </w:r>
      <w:proofErr w:type="spellEnd"/>
      <w:r>
        <w:rPr>
          <w:rFonts w:cs="Times New Roman"/>
          <w:szCs w:val="20"/>
        </w:rPr>
        <w:t xml:space="preserve">, </w:t>
      </w:r>
      <w:r w:rsidRPr="00DB74ED">
        <w:rPr>
          <w:rFonts w:cs="Times New Roman"/>
          <w:szCs w:val="20"/>
        </w:rPr>
        <w:t>2009:97-98).</w:t>
      </w:r>
    </w:p>
    <w:p w14:paraId="7BBDE525" w14:textId="77777777" w:rsidR="009C1441" w:rsidRPr="00DB74ED" w:rsidRDefault="009C1441" w:rsidP="007F3B70">
      <w:pPr>
        <w:spacing w:after="360" w:line="360" w:lineRule="auto"/>
        <w:rPr>
          <w:rFonts w:cs="Times New Roman"/>
          <w:szCs w:val="20"/>
        </w:rPr>
      </w:pPr>
    </w:p>
    <w:p w14:paraId="4AD63EB8" w14:textId="77777777" w:rsidR="007F3B70" w:rsidRPr="007566DC" w:rsidRDefault="007F3B70" w:rsidP="007F3B70">
      <w:pPr>
        <w:spacing w:after="360" w:line="360" w:lineRule="auto"/>
        <w:rPr>
          <w:rFonts w:cs="Times New Roman"/>
          <w:b/>
          <w:bCs/>
          <w:szCs w:val="20"/>
        </w:rPr>
      </w:pPr>
      <w:proofErr w:type="spellStart"/>
      <w:r w:rsidRPr="007566DC">
        <w:rPr>
          <w:rFonts w:cs="Times New Roman"/>
          <w:b/>
          <w:bCs/>
          <w:szCs w:val="20"/>
        </w:rPr>
        <w:lastRenderedPageBreak/>
        <w:t>Milgrams</w:t>
      </w:r>
      <w:proofErr w:type="spellEnd"/>
      <w:r w:rsidRPr="007566DC">
        <w:rPr>
          <w:rFonts w:cs="Times New Roman"/>
          <w:b/>
          <w:bCs/>
          <w:szCs w:val="20"/>
        </w:rPr>
        <w:t>’ Autonomous and Compliance Theories</w:t>
      </w:r>
    </w:p>
    <w:p w14:paraId="1831087D" w14:textId="67255526" w:rsidR="007F3B70" w:rsidRPr="008B2747" w:rsidRDefault="007F3B70" w:rsidP="007F3B70">
      <w:pPr>
        <w:spacing w:after="360" w:line="360" w:lineRule="auto"/>
        <w:rPr>
          <w:szCs w:val="20"/>
        </w:rPr>
      </w:pPr>
      <w:r w:rsidRPr="008B2747">
        <w:rPr>
          <w:szCs w:val="20"/>
        </w:rPr>
        <w:t>Milgram developed two theories based on the results of his research</w:t>
      </w:r>
      <w:r w:rsidRPr="008B2747">
        <w:rPr>
          <w:b/>
          <w:bCs/>
          <w:szCs w:val="20"/>
        </w:rPr>
        <w:t>.</w:t>
      </w:r>
      <w:r w:rsidRPr="008B2747">
        <w:rPr>
          <w:szCs w:val="20"/>
        </w:rPr>
        <w:t xml:space="preserve"> According to the Theory of Instrumentation, which is the first of these, “The essence of obedience is that a person sees himself as a tool that realizes the wishes of another person and does not hold himself responsible for his actions” or “slipping the middleman” from the pressure of the role of “intermediary” or mediating from one's individual purpose to someone else's purpose. It is the process of following instruction for (Milgram 1974</w:t>
      </w:r>
      <w:r>
        <w:rPr>
          <w:szCs w:val="20"/>
        </w:rPr>
        <w:t>:</w:t>
      </w:r>
      <w:r w:rsidRPr="008B2747">
        <w:rPr>
          <w:szCs w:val="20"/>
        </w:rPr>
        <w:t>132-134). Also, it is the individual's trying to get rid of the negativity of his immoral behaviors by attributing the responsibility of his behavior to someone other than himsel</w:t>
      </w:r>
      <w:r w:rsidR="00D26DDF">
        <w:rPr>
          <w:szCs w:val="20"/>
        </w:rPr>
        <w:t>f</w:t>
      </w:r>
      <w:r w:rsidRPr="008B2747">
        <w:rPr>
          <w:szCs w:val="20"/>
        </w:rPr>
        <w:t xml:space="preserve"> and doing this with a tendency to change his area of ​​responsibility (Bandura 1991:157-162). Milgram has proven that obedience works with the whole process after the change of opinion, also called critical shift, takes place in the person. In the obedience process, when a person sees himself as a pawn, he will act as a pawn and will accept all the instructions given as a duty without thinking about the consequences (Conway </w:t>
      </w:r>
      <w:r w:rsidR="00D26DDF">
        <w:rPr>
          <w:szCs w:val="20"/>
        </w:rPr>
        <w:t>&amp;</w:t>
      </w:r>
      <w:r w:rsidRPr="008B2747">
        <w:rPr>
          <w:szCs w:val="20"/>
        </w:rPr>
        <w:t xml:space="preserve"> Schaller</w:t>
      </w:r>
      <w:r>
        <w:rPr>
          <w:szCs w:val="20"/>
        </w:rPr>
        <w:t>,</w:t>
      </w:r>
      <w:r w:rsidRPr="008B2747">
        <w:rPr>
          <w:szCs w:val="20"/>
        </w:rPr>
        <w:t xml:space="preserve"> 2005; Modigliani </w:t>
      </w:r>
      <w:r>
        <w:rPr>
          <w:szCs w:val="20"/>
        </w:rPr>
        <w:t>and</w:t>
      </w:r>
      <w:r w:rsidRPr="008B2747">
        <w:rPr>
          <w:szCs w:val="20"/>
        </w:rPr>
        <w:t xml:space="preserve"> </w:t>
      </w:r>
      <w:proofErr w:type="spellStart"/>
      <w:r w:rsidRPr="008B2747">
        <w:rPr>
          <w:szCs w:val="20"/>
        </w:rPr>
        <w:t>Rochat</w:t>
      </w:r>
      <w:proofErr w:type="spellEnd"/>
      <w:r>
        <w:rPr>
          <w:szCs w:val="20"/>
        </w:rPr>
        <w:t>,</w:t>
      </w:r>
      <w:r w:rsidRPr="008B2747">
        <w:rPr>
          <w:szCs w:val="20"/>
        </w:rPr>
        <w:t xml:space="preserve"> 1995). Moreover, it was pointed out that there is a remarkable parallelism between the results of the Milgram experiments and the results of Martin Seligman's learned helplessness experiments</w:t>
      </w:r>
      <w:r>
        <w:rPr>
          <w:szCs w:val="20"/>
        </w:rPr>
        <w:t xml:space="preserve"> </w:t>
      </w:r>
      <w:r w:rsidRPr="008B2747">
        <w:rPr>
          <w:szCs w:val="20"/>
        </w:rPr>
        <w:t>(Badhwar 2009</w:t>
      </w:r>
      <w:r>
        <w:rPr>
          <w:szCs w:val="20"/>
        </w:rPr>
        <w:t>:</w:t>
      </w:r>
      <w:r w:rsidRPr="008B2747">
        <w:rPr>
          <w:szCs w:val="20"/>
        </w:rPr>
        <w:t>257). The second theory developed by Milgram is the "</w:t>
      </w:r>
      <w:proofErr w:type="spellStart"/>
      <w:r w:rsidR="00181861" w:rsidRPr="00181861">
        <w:rPr>
          <w:szCs w:val="20"/>
        </w:rPr>
        <w:t>Compliance</w:t>
      </w:r>
      <w:r w:rsidRPr="00181861">
        <w:rPr>
          <w:szCs w:val="20"/>
        </w:rPr>
        <w:t>Theory</w:t>
      </w:r>
      <w:proofErr w:type="spellEnd"/>
      <w:r w:rsidRPr="00181861">
        <w:rPr>
          <w:szCs w:val="20"/>
        </w:rPr>
        <w:t>".</w:t>
      </w:r>
    </w:p>
    <w:p w14:paraId="2C1F6F9D" w14:textId="77777777" w:rsidR="007F3B70" w:rsidRPr="008B2747" w:rsidRDefault="007F3B70" w:rsidP="007F3B70">
      <w:pPr>
        <w:spacing w:after="360" w:line="360" w:lineRule="auto"/>
        <w:rPr>
          <w:szCs w:val="20"/>
        </w:rPr>
      </w:pPr>
      <w:r w:rsidRPr="008B2747">
        <w:rPr>
          <w:szCs w:val="20"/>
        </w:rPr>
        <w:t xml:space="preserve">In an environment of uncertainty, if the individual does not have any experience on the subject and does not have sufficient knowledge, he/she leaves the decision to the opinion of the group he/she is in or to the person he/she considers as superior. In Milgram's (1974) research, two ingrained human behaviors </w:t>
      </w:r>
      <w:proofErr w:type="gramStart"/>
      <w:r w:rsidRPr="008B2747">
        <w:rPr>
          <w:szCs w:val="20"/>
        </w:rPr>
        <w:t>actually conflict</w:t>
      </w:r>
      <w:proofErr w:type="gramEnd"/>
      <w:r w:rsidRPr="008B2747">
        <w:rPr>
          <w:szCs w:val="20"/>
        </w:rPr>
        <w:t xml:space="preserve"> with each other. People have learned not to harm others and to obey authority that is considered legitimate. Individuals pay attention to and need social norms </w:t>
      </w:r>
      <w:proofErr w:type="gramStart"/>
      <w:r w:rsidRPr="008B2747">
        <w:rPr>
          <w:szCs w:val="20"/>
        </w:rPr>
        <w:t>in order to</w:t>
      </w:r>
      <w:proofErr w:type="gramEnd"/>
      <w:r w:rsidRPr="008B2747">
        <w:rPr>
          <w:szCs w:val="20"/>
        </w:rPr>
        <w:t xml:space="preserve"> comprehend social situations accurately and respond effectively, especially in times of uncertainty (Cialdini 2001:76-81). When evaluated from this point of view, the fact that people or institutions that have assumed authority in different areas of society ensure that their destructive orders and wishes are fulfilled by ordinary people by using persuasion, suggests the possibility that they may harm others or the environment.</w:t>
      </w:r>
    </w:p>
    <w:p w14:paraId="4D09A975" w14:textId="77777777" w:rsidR="007F3B70" w:rsidRDefault="007F3B70" w:rsidP="007F3B70">
      <w:pPr>
        <w:spacing w:after="360"/>
        <w:rPr>
          <w:szCs w:val="20"/>
        </w:rPr>
      </w:pPr>
      <w:r w:rsidRPr="008B2747">
        <w:rPr>
          <w:b/>
          <w:bCs/>
          <w:szCs w:val="20"/>
        </w:rPr>
        <w:t>Other Obedience Studies</w:t>
      </w:r>
    </w:p>
    <w:p w14:paraId="06B6DC07" w14:textId="45F833CD" w:rsidR="007F3B70" w:rsidRPr="008B2747" w:rsidRDefault="007F3B70" w:rsidP="007F3B70">
      <w:pPr>
        <w:spacing w:after="360" w:line="360" w:lineRule="auto"/>
        <w:rPr>
          <w:szCs w:val="20"/>
        </w:rPr>
      </w:pPr>
      <w:r w:rsidRPr="008B2747">
        <w:rPr>
          <w:szCs w:val="20"/>
        </w:rPr>
        <w:t xml:space="preserve">Related to obedience, </w:t>
      </w:r>
      <w:proofErr w:type="spellStart"/>
      <w:proofErr w:type="gramStart"/>
      <w:r w:rsidRPr="008B2747">
        <w:rPr>
          <w:szCs w:val="20"/>
        </w:rPr>
        <w:t>eg</w:t>
      </w:r>
      <w:proofErr w:type="spellEnd"/>
      <w:r w:rsidRPr="008B2747">
        <w:rPr>
          <w:szCs w:val="20"/>
        </w:rPr>
        <w:t>;</w:t>
      </w:r>
      <w:proofErr w:type="gramEnd"/>
      <w:r w:rsidRPr="008B2747">
        <w:rPr>
          <w:szCs w:val="20"/>
        </w:rPr>
        <w:t xml:space="preserve"> Burger carried out an experiment similar to the Milgram experiments (2009), but with a shock level of 150 volts (Twenge, 2009); there are studies that were repeated later in eleven different countries (Blass, 2009). The power of the authority in the Milgram (1963) experiment, which is taken as a reference, has been evaluated as the effect of white collars (Edenborough </w:t>
      </w:r>
      <w:r w:rsidR="00D26DDF">
        <w:rPr>
          <w:szCs w:val="20"/>
        </w:rPr>
        <w:t>&amp;</w:t>
      </w:r>
      <w:r w:rsidRPr="008B2747">
        <w:rPr>
          <w:szCs w:val="20"/>
        </w:rPr>
        <w:t xml:space="preserve"> Edenborough</w:t>
      </w:r>
      <w:r>
        <w:rPr>
          <w:szCs w:val="20"/>
        </w:rPr>
        <w:t>,</w:t>
      </w:r>
      <w:r w:rsidRPr="008B2747">
        <w:rPr>
          <w:szCs w:val="20"/>
        </w:rPr>
        <w:t xml:space="preserve"> 2011</w:t>
      </w:r>
      <w:r>
        <w:rPr>
          <w:szCs w:val="20"/>
        </w:rPr>
        <w:t>:</w:t>
      </w:r>
      <w:r w:rsidRPr="008B2747">
        <w:rPr>
          <w:szCs w:val="20"/>
        </w:rPr>
        <w:t xml:space="preserve">37). In another study, four short case scenarios for randomly selected citizens living in Moscow, Russia, </w:t>
      </w:r>
      <w:proofErr w:type="gramStart"/>
      <w:r w:rsidRPr="008B2747">
        <w:rPr>
          <w:szCs w:val="20"/>
        </w:rPr>
        <w:t>Tokyo</w:t>
      </w:r>
      <w:proofErr w:type="gramEnd"/>
      <w:r w:rsidRPr="008B2747">
        <w:rPr>
          <w:szCs w:val="20"/>
        </w:rPr>
        <w:t xml:space="preserve"> and Japan were shared and the relationship between autonomy, compliance and obedience behaviors and the level of responsibility of lower and middle managers was examined (Hamilton </w:t>
      </w:r>
      <w:r w:rsidR="00D26DDF">
        <w:rPr>
          <w:szCs w:val="20"/>
        </w:rPr>
        <w:t>&amp;</w:t>
      </w:r>
      <w:r w:rsidRPr="008B2747">
        <w:rPr>
          <w:szCs w:val="20"/>
        </w:rPr>
        <w:t xml:space="preserve"> Sanders</w:t>
      </w:r>
      <w:r>
        <w:rPr>
          <w:szCs w:val="20"/>
        </w:rPr>
        <w:t>,</w:t>
      </w:r>
      <w:r w:rsidRPr="008B2747">
        <w:rPr>
          <w:szCs w:val="20"/>
        </w:rPr>
        <w:t xml:space="preserve"> 1995). There are many cases where the danger dimension of obedience has been encountered and experienced in the health sector. It was stated that nurses, who were reluctant to say the mistake in order not to get into an argument due to the current perceived authority of the doctor, obeyed (</w:t>
      </w:r>
      <w:proofErr w:type="spellStart"/>
      <w:r w:rsidRPr="008B2747">
        <w:rPr>
          <w:szCs w:val="20"/>
        </w:rPr>
        <w:t>Krackow</w:t>
      </w:r>
      <w:proofErr w:type="spellEnd"/>
      <w:r w:rsidRPr="008B2747">
        <w:rPr>
          <w:szCs w:val="20"/>
        </w:rPr>
        <w:t xml:space="preserve"> </w:t>
      </w:r>
      <w:r w:rsidR="00D26DDF">
        <w:rPr>
          <w:szCs w:val="20"/>
        </w:rPr>
        <w:t>&amp;</w:t>
      </w:r>
      <w:r w:rsidRPr="008B2747">
        <w:rPr>
          <w:szCs w:val="20"/>
        </w:rPr>
        <w:t xml:space="preserve"> Blass 1995:585; Hofling et al., 1966:17). In addition, it was observed that 77% of the so-called board members of a pharmaceutical company supported the marketing of a harmful drug because the chairman of the board supported it (Brief et al., 1991:380-396). </w:t>
      </w:r>
    </w:p>
    <w:p w14:paraId="3023A8F3" w14:textId="0EB31A0C" w:rsidR="007F3B70" w:rsidRPr="008B2747" w:rsidRDefault="007F3B70" w:rsidP="007F3B70">
      <w:pPr>
        <w:spacing w:after="360" w:line="360" w:lineRule="auto"/>
        <w:rPr>
          <w:szCs w:val="20"/>
        </w:rPr>
      </w:pPr>
      <w:r w:rsidRPr="008B2747">
        <w:rPr>
          <w:szCs w:val="20"/>
        </w:rPr>
        <w:lastRenderedPageBreak/>
        <w:t>As a result of another study conducted in the financial field, the tendency of CFOs to manipulate was determined by the instruction given by the CEO (Bishop et al.</w:t>
      </w:r>
      <w:r>
        <w:rPr>
          <w:szCs w:val="20"/>
        </w:rPr>
        <w:t>,</w:t>
      </w:r>
      <w:r w:rsidRPr="008B2747">
        <w:rPr>
          <w:szCs w:val="20"/>
        </w:rPr>
        <w:t xml:space="preserve"> 2016</w:t>
      </w:r>
      <w:r>
        <w:rPr>
          <w:szCs w:val="20"/>
        </w:rPr>
        <w:t>:</w:t>
      </w:r>
      <w:r w:rsidRPr="008B2747">
        <w:rPr>
          <w:szCs w:val="20"/>
        </w:rPr>
        <w:t xml:space="preserve">20-41). Fraud has been found in large company research such as Enron, WorldCom, “Deepwater Horizon” and Johnson &amp; Johnson”, Ford Motor Company, McDonalds (Ghoshal </w:t>
      </w:r>
      <w:r w:rsidR="00D26DDF">
        <w:rPr>
          <w:szCs w:val="20"/>
        </w:rPr>
        <w:t xml:space="preserve">&amp; </w:t>
      </w:r>
      <w:r w:rsidRPr="008B2747">
        <w:rPr>
          <w:szCs w:val="20"/>
        </w:rPr>
        <w:t xml:space="preserve">Bartlett, 1995; </w:t>
      </w:r>
      <w:proofErr w:type="spellStart"/>
      <w:r w:rsidRPr="008B2747">
        <w:rPr>
          <w:szCs w:val="20"/>
        </w:rPr>
        <w:t>Southar</w:t>
      </w:r>
      <w:proofErr w:type="spellEnd"/>
      <w:r w:rsidRPr="008B2747">
        <w:rPr>
          <w:szCs w:val="20"/>
        </w:rPr>
        <w:t>, 2014; Chong 2010</w:t>
      </w:r>
      <w:r>
        <w:rPr>
          <w:szCs w:val="20"/>
        </w:rPr>
        <w:t>:</w:t>
      </w:r>
      <w:r w:rsidRPr="008B2747">
        <w:rPr>
          <w:szCs w:val="20"/>
        </w:rPr>
        <w:t xml:space="preserve">185-186), which has led to increased interest in business ethics. It has been discovered that these behaviors cause serious harm to investors and others, indicating the pressure of obedience from the upper levels of the hierarchy (Robinson, 2014:41; </w:t>
      </w:r>
      <w:proofErr w:type="spellStart"/>
      <w:r w:rsidRPr="008B2747">
        <w:rPr>
          <w:szCs w:val="20"/>
        </w:rPr>
        <w:t>Buttross</w:t>
      </w:r>
      <w:proofErr w:type="spellEnd"/>
      <w:r w:rsidRPr="008B2747">
        <w:rPr>
          <w:szCs w:val="20"/>
        </w:rPr>
        <w:t xml:space="preserve"> et al., 2011:1-31) In addition, private business activities (</w:t>
      </w:r>
      <w:proofErr w:type="spellStart"/>
      <w:r w:rsidRPr="008B2747">
        <w:rPr>
          <w:szCs w:val="20"/>
        </w:rPr>
        <w:t>Kelman</w:t>
      </w:r>
      <w:proofErr w:type="spellEnd"/>
      <w:r w:rsidRPr="008B2747">
        <w:rPr>
          <w:szCs w:val="20"/>
        </w:rPr>
        <w:t xml:space="preserve"> </w:t>
      </w:r>
      <w:r w:rsidR="00D26DDF">
        <w:rPr>
          <w:szCs w:val="20"/>
        </w:rPr>
        <w:t>&amp;</w:t>
      </w:r>
      <w:r w:rsidRPr="008B2747">
        <w:rPr>
          <w:szCs w:val="20"/>
        </w:rPr>
        <w:t xml:space="preserve"> Hamilton 1989). </w:t>
      </w:r>
      <w:r>
        <w:rPr>
          <w:szCs w:val="20"/>
        </w:rPr>
        <w:t>V</w:t>
      </w:r>
      <w:r w:rsidRPr="008B2747">
        <w:rPr>
          <w:szCs w:val="20"/>
        </w:rPr>
        <w:t xml:space="preserve">arious institutions, including airline companies (Tarnow, 2000), have been shown by the results of the analysis to create some destructive actions </w:t>
      </w:r>
      <w:proofErr w:type="gramStart"/>
      <w:r w:rsidRPr="008B2747">
        <w:rPr>
          <w:szCs w:val="20"/>
        </w:rPr>
        <w:t>as a result of</w:t>
      </w:r>
      <w:proofErr w:type="gramEnd"/>
      <w:r w:rsidRPr="008B2747">
        <w:rPr>
          <w:szCs w:val="20"/>
        </w:rPr>
        <w:t xml:space="preserve"> obedience. It was concluded that the interaction between job and task complexity has an impact on audit decisions (</w:t>
      </w:r>
      <w:proofErr w:type="spellStart"/>
      <w:r w:rsidRPr="008B2747">
        <w:rPr>
          <w:szCs w:val="20"/>
        </w:rPr>
        <w:t>Cahyaningrum</w:t>
      </w:r>
      <w:proofErr w:type="spellEnd"/>
      <w:r w:rsidRPr="008B2747">
        <w:rPr>
          <w:szCs w:val="20"/>
        </w:rPr>
        <w:t xml:space="preserve"> 2015</w:t>
      </w:r>
      <w:r>
        <w:rPr>
          <w:szCs w:val="20"/>
        </w:rPr>
        <w:t>:</w:t>
      </w:r>
      <w:r w:rsidRPr="008B2747">
        <w:rPr>
          <w:szCs w:val="20"/>
        </w:rPr>
        <w:t>95). the obedience tendencies of people increase when they identify with a group or individual who has authority when they hear it most (</w:t>
      </w:r>
      <w:proofErr w:type="spellStart"/>
      <w:r w:rsidRPr="008B2747">
        <w:rPr>
          <w:szCs w:val="20"/>
        </w:rPr>
        <w:t>Huo</w:t>
      </w:r>
      <w:proofErr w:type="spellEnd"/>
      <w:r w:rsidRPr="008B2747">
        <w:rPr>
          <w:szCs w:val="20"/>
        </w:rPr>
        <w:t xml:space="preserve"> et al. 1996</w:t>
      </w:r>
      <w:r>
        <w:rPr>
          <w:szCs w:val="20"/>
        </w:rPr>
        <w:t>:</w:t>
      </w:r>
      <w:r w:rsidRPr="008B2747">
        <w:rPr>
          <w:szCs w:val="20"/>
        </w:rPr>
        <w:t xml:space="preserve">40-45). </w:t>
      </w:r>
      <w:proofErr w:type="gramStart"/>
      <w:r w:rsidRPr="008B2747">
        <w:rPr>
          <w:szCs w:val="20"/>
        </w:rPr>
        <w:t>Finally;</w:t>
      </w:r>
      <w:proofErr w:type="gramEnd"/>
      <w:r w:rsidRPr="008B2747">
        <w:rPr>
          <w:szCs w:val="20"/>
        </w:rPr>
        <w:t xml:space="preserve"> There are other studies that have been conducted in government (</w:t>
      </w:r>
      <w:proofErr w:type="spellStart"/>
      <w:r w:rsidRPr="008B2747">
        <w:rPr>
          <w:szCs w:val="20"/>
        </w:rPr>
        <w:t>Kelman</w:t>
      </w:r>
      <w:proofErr w:type="spellEnd"/>
      <w:r w:rsidRPr="008B2747">
        <w:rPr>
          <w:szCs w:val="20"/>
        </w:rPr>
        <w:t xml:space="preserve"> </w:t>
      </w:r>
      <w:r w:rsidR="00D26DDF">
        <w:rPr>
          <w:szCs w:val="20"/>
        </w:rPr>
        <w:t>&amp;</w:t>
      </w:r>
      <w:r w:rsidRPr="008B2747">
        <w:rPr>
          <w:szCs w:val="20"/>
        </w:rPr>
        <w:t xml:space="preserve"> Hamilton</w:t>
      </w:r>
      <w:r>
        <w:rPr>
          <w:szCs w:val="20"/>
        </w:rPr>
        <w:t>,</w:t>
      </w:r>
      <w:r w:rsidRPr="008B2747">
        <w:rPr>
          <w:szCs w:val="20"/>
        </w:rPr>
        <w:t xml:space="preserve"> 1989; Maier</w:t>
      </w:r>
      <w:r>
        <w:rPr>
          <w:szCs w:val="20"/>
        </w:rPr>
        <w:t>,</w:t>
      </w:r>
      <w:r w:rsidRPr="008B2747">
        <w:rPr>
          <w:szCs w:val="20"/>
        </w:rPr>
        <w:t xml:space="preserve"> 2002; Rogers</w:t>
      </w:r>
      <w:r>
        <w:rPr>
          <w:szCs w:val="20"/>
        </w:rPr>
        <w:t>,</w:t>
      </w:r>
      <w:r w:rsidRPr="008B2747">
        <w:rPr>
          <w:szCs w:val="20"/>
        </w:rPr>
        <w:t xml:space="preserve"> 1986), the military (</w:t>
      </w:r>
      <w:proofErr w:type="spellStart"/>
      <w:r w:rsidRPr="008B2747">
        <w:rPr>
          <w:szCs w:val="20"/>
        </w:rPr>
        <w:t>Kelman</w:t>
      </w:r>
      <w:proofErr w:type="spellEnd"/>
      <w:r w:rsidRPr="008B2747">
        <w:rPr>
          <w:szCs w:val="20"/>
        </w:rPr>
        <w:t xml:space="preserve"> </w:t>
      </w:r>
      <w:r w:rsidR="00D26DDF">
        <w:rPr>
          <w:szCs w:val="20"/>
        </w:rPr>
        <w:t>&amp;</w:t>
      </w:r>
      <w:r w:rsidRPr="008B2747">
        <w:rPr>
          <w:szCs w:val="20"/>
        </w:rPr>
        <w:t xml:space="preserve"> Hamilton 1989; Fiske a</w:t>
      </w:r>
      <w:r>
        <w:rPr>
          <w:szCs w:val="20"/>
        </w:rPr>
        <w:t>t al.,</w:t>
      </w:r>
      <w:r w:rsidRPr="008B2747">
        <w:rPr>
          <w:szCs w:val="20"/>
        </w:rPr>
        <w:t xml:space="preserve"> 2004; </w:t>
      </w:r>
      <w:proofErr w:type="spellStart"/>
      <w:r w:rsidRPr="008B2747">
        <w:rPr>
          <w:szCs w:val="20"/>
        </w:rPr>
        <w:t>Bartone</w:t>
      </w:r>
      <w:proofErr w:type="spellEnd"/>
      <w:r w:rsidRPr="008B2747">
        <w:rPr>
          <w:szCs w:val="20"/>
        </w:rPr>
        <w:t xml:space="preserve"> 2004; </w:t>
      </w:r>
      <w:proofErr w:type="spellStart"/>
      <w:r w:rsidRPr="008B2747">
        <w:rPr>
          <w:szCs w:val="20"/>
        </w:rPr>
        <w:t>Laupa</w:t>
      </w:r>
      <w:proofErr w:type="spellEnd"/>
      <w:r w:rsidRPr="008B2747">
        <w:rPr>
          <w:szCs w:val="20"/>
        </w:rPr>
        <w:t xml:space="preserve"> et al.</w:t>
      </w:r>
      <w:r>
        <w:rPr>
          <w:szCs w:val="20"/>
        </w:rPr>
        <w:t>,</w:t>
      </w:r>
      <w:r w:rsidRPr="008B2747">
        <w:rPr>
          <w:szCs w:val="20"/>
        </w:rPr>
        <w:t xml:space="preserve"> 1995) and have been associated with subversive acts.</w:t>
      </w:r>
    </w:p>
    <w:p w14:paraId="0904808C" w14:textId="77777777" w:rsidR="009C1441" w:rsidRDefault="007F3B70" w:rsidP="007F3B70">
      <w:pPr>
        <w:spacing w:after="360" w:line="360" w:lineRule="auto"/>
        <w:rPr>
          <w:rFonts w:cs="Times New Roman"/>
          <w:b/>
          <w:bCs/>
          <w:szCs w:val="20"/>
        </w:rPr>
      </w:pPr>
      <w:r w:rsidRPr="007F3BCC">
        <w:rPr>
          <w:rFonts w:cs="Times New Roman"/>
          <w:b/>
          <w:bCs/>
          <w:szCs w:val="20"/>
        </w:rPr>
        <w:t>Conceptual Analysis of Scale Development</w:t>
      </w:r>
    </w:p>
    <w:p w14:paraId="3F4A5848" w14:textId="0CC432FC" w:rsidR="007F3B70" w:rsidRDefault="007F3B70" w:rsidP="007F3B70">
      <w:pPr>
        <w:spacing w:after="360" w:line="360" w:lineRule="auto"/>
        <w:rPr>
          <w:rFonts w:cs="Times New Roman"/>
          <w:szCs w:val="20"/>
        </w:rPr>
      </w:pPr>
      <w:r w:rsidRPr="007F3BCC">
        <w:rPr>
          <w:rFonts w:cs="Times New Roman"/>
          <w:szCs w:val="20"/>
        </w:rPr>
        <w:t>Besides the Milgram reference, another point that draws attention; Obedience behavior, which is expressed within the scope of "types of social influence", which is one of the field topics of social psychology, is especially related to organizational structures, for example, in organizational behavior studies based on the employee; identification is less accepted than the types of adoption and adaptation (Paulsen, 2018</w:t>
      </w:r>
      <w:r>
        <w:rPr>
          <w:rFonts w:cs="Times New Roman"/>
          <w:szCs w:val="20"/>
        </w:rPr>
        <w:t>:</w:t>
      </w:r>
      <w:r w:rsidRPr="007F3BCC">
        <w:rPr>
          <w:rFonts w:cs="Times New Roman"/>
          <w:szCs w:val="20"/>
        </w:rPr>
        <w:t xml:space="preserve">4). This explanation points out the necessity of focusing on the obedience behavior of the employees, especially </w:t>
      </w:r>
      <w:proofErr w:type="gramStart"/>
      <w:r w:rsidRPr="007F3BCC">
        <w:rPr>
          <w:rFonts w:cs="Times New Roman"/>
          <w:szCs w:val="20"/>
        </w:rPr>
        <w:t>on the basis of</w:t>
      </w:r>
      <w:proofErr w:type="gramEnd"/>
      <w:r w:rsidRPr="007F3BCC">
        <w:rPr>
          <w:rFonts w:cs="Times New Roman"/>
          <w:szCs w:val="20"/>
        </w:rPr>
        <w:t xml:space="preserve"> the organization. Dimensioning the feeling of obedience created by the subordinate interaction in the individual with different aspects, especially the relationship established with authority; It can be revealing in terms of whether it will produce blind, </w:t>
      </w:r>
      <w:proofErr w:type="gramStart"/>
      <w:r w:rsidRPr="007F3BCC">
        <w:rPr>
          <w:rFonts w:cs="Times New Roman"/>
          <w:szCs w:val="20"/>
        </w:rPr>
        <w:t>harmful</w:t>
      </w:r>
      <w:proofErr w:type="gramEnd"/>
      <w:r w:rsidRPr="007F3BCC">
        <w:rPr>
          <w:rFonts w:cs="Times New Roman"/>
          <w:szCs w:val="20"/>
        </w:rPr>
        <w:t xml:space="preserve"> or destructive, unquestioning, coercive and criminal results. In short, it is important to analyze the latent structure of the obedience behavior related to the degree of personal responsibility of the subordinates and the choices they make in the face of the demands of the authority (</w:t>
      </w:r>
      <w:proofErr w:type="spellStart"/>
      <w:r w:rsidRPr="007F3BCC">
        <w:rPr>
          <w:rFonts w:cs="Times New Roman"/>
          <w:szCs w:val="20"/>
        </w:rPr>
        <w:t>Passini</w:t>
      </w:r>
      <w:proofErr w:type="spellEnd"/>
      <w:r w:rsidRPr="007F3BCC">
        <w:rPr>
          <w:rFonts w:cs="Times New Roman"/>
          <w:szCs w:val="20"/>
        </w:rPr>
        <w:t xml:space="preserve"> </w:t>
      </w:r>
      <w:r w:rsidR="00D26DDF">
        <w:rPr>
          <w:rFonts w:cs="Times New Roman"/>
          <w:szCs w:val="20"/>
        </w:rPr>
        <w:t xml:space="preserve">&amp; </w:t>
      </w:r>
      <w:proofErr w:type="spellStart"/>
      <w:r w:rsidRPr="007F3BCC">
        <w:rPr>
          <w:rFonts w:cs="Times New Roman"/>
          <w:szCs w:val="20"/>
        </w:rPr>
        <w:t>Morselli</w:t>
      </w:r>
      <w:proofErr w:type="spellEnd"/>
      <w:r w:rsidRPr="007F3BCC">
        <w:rPr>
          <w:rFonts w:cs="Times New Roman"/>
          <w:szCs w:val="20"/>
        </w:rPr>
        <w:t xml:space="preserve">, 2009:97-98). Apart from this, no comprehensive measurement study has been found to measure the obedience perception of the employees in terms of environment, </w:t>
      </w:r>
      <w:proofErr w:type="gramStart"/>
      <w:r w:rsidRPr="007F3BCC">
        <w:rPr>
          <w:rFonts w:cs="Times New Roman"/>
          <w:szCs w:val="20"/>
        </w:rPr>
        <w:t>authority</w:t>
      </w:r>
      <w:proofErr w:type="gramEnd"/>
      <w:r w:rsidRPr="007F3BCC">
        <w:rPr>
          <w:rFonts w:cs="Times New Roman"/>
          <w:szCs w:val="20"/>
        </w:rPr>
        <w:t xml:space="preserve"> and group in organizations, and even it has been noticed that there are very few empirical studies explaining the destructive aspect of obedience. From this point of view, the need to develop a scale that shows the obedience behavior tendency determined by the subordinate-superior relationship in institutions has arisen. At what level is obedience in the corporate field, especially in business life, and at what level should it be maintained? What is the limit of </w:t>
      </w:r>
      <w:proofErr w:type="gramStart"/>
      <w:r w:rsidRPr="007F3BCC">
        <w:rPr>
          <w:rFonts w:cs="Times New Roman"/>
          <w:szCs w:val="20"/>
        </w:rPr>
        <w:t>obedience</w:t>
      </w:r>
      <w:proofErr w:type="gramEnd"/>
      <w:r w:rsidRPr="007F3BCC">
        <w:rPr>
          <w:rFonts w:cs="Times New Roman"/>
          <w:szCs w:val="20"/>
        </w:rPr>
        <w:t xml:space="preserve"> and should it have a limit? What are the positive and negative aspects of obedience? What consequences might an increase in obedience have? Answers were sought throughout the study and research was conducted to determine the obedience tendencies of white-collar workers working in different sectors.</w:t>
      </w:r>
    </w:p>
    <w:p w14:paraId="5DE4A2E5" w14:textId="274A119F" w:rsidR="009C1441" w:rsidRDefault="009C1441" w:rsidP="007F3B70">
      <w:pPr>
        <w:spacing w:after="360" w:line="360" w:lineRule="auto"/>
        <w:rPr>
          <w:rFonts w:cs="Times New Roman"/>
          <w:szCs w:val="20"/>
        </w:rPr>
      </w:pPr>
    </w:p>
    <w:p w14:paraId="5F92BFDA" w14:textId="77777777" w:rsidR="009C1441" w:rsidRPr="007F3BCC" w:rsidRDefault="009C1441" w:rsidP="007F3B70">
      <w:pPr>
        <w:spacing w:after="360" w:line="360" w:lineRule="auto"/>
        <w:rPr>
          <w:rFonts w:cs="Times New Roman"/>
          <w:szCs w:val="20"/>
        </w:rPr>
      </w:pPr>
    </w:p>
    <w:p w14:paraId="2229A763" w14:textId="77777777" w:rsidR="007F3B70" w:rsidRPr="00B8079D" w:rsidRDefault="007F3B70" w:rsidP="007F3B70">
      <w:pPr>
        <w:spacing w:after="360" w:line="360" w:lineRule="auto"/>
        <w:rPr>
          <w:rFonts w:cs="Times New Roman"/>
          <w:b/>
          <w:bCs/>
          <w:szCs w:val="20"/>
        </w:rPr>
      </w:pPr>
      <w:r>
        <w:rPr>
          <w:rFonts w:cs="Times New Roman"/>
          <w:b/>
          <w:bCs/>
          <w:szCs w:val="20"/>
        </w:rPr>
        <w:lastRenderedPageBreak/>
        <w:t>Dimensions of Organizational Obedience</w:t>
      </w:r>
    </w:p>
    <w:p w14:paraId="330743A7" w14:textId="77777777" w:rsidR="007F3B70" w:rsidRPr="00DB74ED" w:rsidRDefault="007F3B70" w:rsidP="007F3B70">
      <w:pPr>
        <w:spacing w:after="360" w:line="360" w:lineRule="auto"/>
        <w:rPr>
          <w:rFonts w:cs="Times New Roman"/>
          <w:szCs w:val="20"/>
        </w:rPr>
      </w:pPr>
      <w:r w:rsidRPr="00DB74ED">
        <w:rPr>
          <w:rFonts w:cs="Times New Roman"/>
          <w:szCs w:val="20"/>
        </w:rPr>
        <w:t xml:space="preserve">In this </w:t>
      </w:r>
      <w:proofErr w:type="gramStart"/>
      <w:r w:rsidRPr="00DB74ED">
        <w:rPr>
          <w:rFonts w:cs="Times New Roman"/>
          <w:szCs w:val="20"/>
        </w:rPr>
        <w:t>section;</w:t>
      </w:r>
      <w:proofErr w:type="gramEnd"/>
      <w:r w:rsidRPr="00DB74ED">
        <w:rPr>
          <w:rFonts w:cs="Times New Roman"/>
          <w:szCs w:val="20"/>
        </w:rPr>
        <w:t xml:space="preserve"> it is pointed out that in Milgram’s (1974) research, by instructions given by authority during experiment such as “1) please continue. 2) you need to continue for the experiment. 3) It is </w:t>
      </w:r>
      <w:proofErr w:type="gramStart"/>
      <w:r w:rsidRPr="00DB74ED">
        <w:rPr>
          <w:rFonts w:cs="Times New Roman"/>
          <w:szCs w:val="20"/>
        </w:rPr>
        <w:t>absolutely essential</w:t>
      </w:r>
      <w:proofErr w:type="gramEnd"/>
      <w:r w:rsidRPr="00DB74ED">
        <w:rPr>
          <w:rFonts w:cs="Times New Roman"/>
          <w:szCs w:val="20"/>
        </w:rPr>
        <w:t xml:space="preserve"> that you continue. 4) you have no choice, you "have to" continue” it was noted that the participant's increased shock current to the so-called student from 15% to 450 volts, the increasing pressure of the authority with each instruction, combined with factors such as the environment and the strength of the situation, leaded to different levels of obedience to the participant. Considering all these factors affecting the level of obedience, dimensions explaining the latent variable of obedience were tried to be obtained through conceptual diversification.</w:t>
      </w:r>
    </w:p>
    <w:p w14:paraId="38BB2A78" w14:textId="0BCE21A6" w:rsidR="007F3B70" w:rsidRPr="00DB74ED" w:rsidRDefault="007F3B70" w:rsidP="007F3B70">
      <w:pPr>
        <w:spacing w:after="360" w:line="360" w:lineRule="auto"/>
        <w:rPr>
          <w:rFonts w:cs="Times New Roman"/>
          <w:szCs w:val="20"/>
        </w:rPr>
      </w:pPr>
      <w:r w:rsidRPr="00B8079D">
        <w:rPr>
          <w:rFonts w:cs="Times New Roman"/>
          <w:b/>
          <w:bCs/>
          <w:i/>
          <w:iCs/>
          <w:szCs w:val="20"/>
        </w:rPr>
        <w:t>Crime of Obedience:</w:t>
      </w:r>
      <w:r w:rsidRPr="00DB74ED">
        <w:rPr>
          <w:rFonts w:cs="Times New Roman"/>
          <w:szCs w:val="20"/>
        </w:rPr>
        <w:t xml:space="preserve"> Demonstrating unethical, </w:t>
      </w:r>
      <w:proofErr w:type="gramStart"/>
      <w:r w:rsidRPr="00DB74ED">
        <w:rPr>
          <w:rFonts w:cs="Times New Roman"/>
          <w:szCs w:val="20"/>
        </w:rPr>
        <w:t>illegal</w:t>
      </w:r>
      <w:proofErr w:type="gramEnd"/>
      <w:r w:rsidRPr="00DB74ED">
        <w:rPr>
          <w:rFonts w:cs="Times New Roman"/>
          <w:szCs w:val="20"/>
        </w:rPr>
        <w:t xml:space="preserve"> and harmful behavior by obeying a person or organization considered to be an authority means committing a crime of obedience. </w:t>
      </w:r>
      <w:proofErr w:type="gramStart"/>
      <w:r w:rsidRPr="00DB74ED">
        <w:rPr>
          <w:rFonts w:cs="Times New Roman"/>
          <w:szCs w:val="20"/>
        </w:rPr>
        <w:t>Crime of obedience,</w:t>
      </w:r>
      <w:proofErr w:type="gramEnd"/>
      <w:r w:rsidRPr="00DB74ED">
        <w:rPr>
          <w:rFonts w:cs="Times New Roman"/>
          <w:szCs w:val="20"/>
        </w:rPr>
        <w:t xml:space="preserve"> occurs when a subordinate's leader makes an immoral and unlawful decision and executes it enthusiastically and willingly, that is, when he ensures his obedience (</w:t>
      </w:r>
      <w:proofErr w:type="spellStart"/>
      <w:r w:rsidRPr="00DB74ED">
        <w:rPr>
          <w:rFonts w:cs="Times New Roman"/>
          <w:szCs w:val="20"/>
        </w:rPr>
        <w:t>Carstenand</w:t>
      </w:r>
      <w:proofErr w:type="spellEnd"/>
      <w:r w:rsidRPr="00DB74ED">
        <w:rPr>
          <w:rFonts w:cs="Times New Roman"/>
          <w:szCs w:val="20"/>
        </w:rPr>
        <w:t xml:space="preserve"> </w:t>
      </w:r>
      <w:r w:rsidR="00D26DDF">
        <w:rPr>
          <w:rFonts w:cs="Times New Roman"/>
          <w:szCs w:val="20"/>
        </w:rPr>
        <w:t>&amp;</w:t>
      </w:r>
      <w:r w:rsidRPr="00DB74ED">
        <w:rPr>
          <w:rFonts w:cs="Times New Roman"/>
          <w:szCs w:val="20"/>
        </w:rPr>
        <w:t xml:space="preserve"> </w:t>
      </w:r>
      <w:proofErr w:type="spellStart"/>
      <w:r w:rsidRPr="00DB74ED">
        <w:rPr>
          <w:rFonts w:cs="Times New Roman"/>
          <w:szCs w:val="20"/>
        </w:rPr>
        <w:t>Uhl</w:t>
      </w:r>
      <w:proofErr w:type="spellEnd"/>
      <w:r w:rsidRPr="00DB74ED">
        <w:rPr>
          <w:rFonts w:cs="Times New Roman"/>
          <w:szCs w:val="20"/>
        </w:rPr>
        <w:t>-Bien</w:t>
      </w:r>
      <w:r>
        <w:rPr>
          <w:rFonts w:cs="Times New Roman"/>
          <w:szCs w:val="20"/>
        </w:rPr>
        <w:t>,</w:t>
      </w:r>
      <w:r w:rsidRPr="00DB74ED">
        <w:rPr>
          <w:rFonts w:cs="Times New Roman"/>
          <w:szCs w:val="20"/>
        </w:rPr>
        <w:t xml:space="preserve"> 2013:49-61). According to </w:t>
      </w:r>
      <w:proofErr w:type="spellStart"/>
      <w:r w:rsidRPr="00DB74ED">
        <w:rPr>
          <w:rFonts w:cs="Times New Roman"/>
          <w:szCs w:val="20"/>
        </w:rPr>
        <w:t>Kelman</w:t>
      </w:r>
      <w:proofErr w:type="spellEnd"/>
      <w:r w:rsidRPr="00DB74ED">
        <w:rPr>
          <w:rFonts w:cs="Times New Roman"/>
          <w:szCs w:val="20"/>
        </w:rPr>
        <w:t xml:space="preserve"> and Hamilton (1989), actions taken in response to orders from authority and considered illegal or immoral by </w:t>
      </w:r>
      <w:proofErr w:type="gramStart"/>
      <w:r w:rsidRPr="00DB74ED">
        <w:rPr>
          <w:rFonts w:cs="Times New Roman"/>
          <w:szCs w:val="20"/>
        </w:rPr>
        <w:t>the majority of</w:t>
      </w:r>
      <w:proofErr w:type="gramEnd"/>
      <w:r w:rsidRPr="00DB74ED">
        <w:rPr>
          <w:rFonts w:cs="Times New Roman"/>
          <w:szCs w:val="20"/>
        </w:rPr>
        <w:t xml:space="preserve"> the community widely occurs in many aspects of the society. In the study conducted by </w:t>
      </w:r>
      <w:proofErr w:type="spellStart"/>
      <w:r w:rsidRPr="00DB74ED">
        <w:rPr>
          <w:rFonts w:cs="Times New Roman"/>
          <w:szCs w:val="20"/>
        </w:rPr>
        <w:t>Carstenand</w:t>
      </w:r>
      <w:proofErr w:type="spellEnd"/>
      <w:r w:rsidRPr="00DB74ED">
        <w:rPr>
          <w:rFonts w:cs="Times New Roman"/>
          <w:szCs w:val="20"/>
        </w:rPr>
        <w:t xml:space="preserve"> and </w:t>
      </w:r>
      <w:proofErr w:type="spellStart"/>
      <w:r w:rsidRPr="00DB74ED">
        <w:rPr>
          <w:rFonts w:cs="Times New Roman"/>
          <w:szCs w:val="20"/>
        </w:rPr>
        <w:t>Uhl</w:t>
      </w:r>
      <w:proofErr w:type="spellEnd"/>
      <w:r w:rsidRPr="00DB74ED">
        <w:rPr>
          <w:rFonts w:cs="Times New Roman"/>
          <w:szCs w:val="20"/>
        </w:rPr>
        <w:t>-Bien (2013); it is stated that people may tend to commit the crime of obedience because they do not feel the power to resist unethical instructions with the perception that their authority is strong (Javaid, 2020). Often the obedience of others around us is evident. The aim here is to normalize the situation and protect oneself by acting with group, in a sense, without the driving force of the orders. In many studies to understand that ordinary people can commit illegal and immoral acts against the orders of the authority, it was proven that the crime of obedience has been committed (</w:t>
      </w:r>
      <w:proofErr w:type="spellStart"/>
      <w:r w:rsidRPr="00DB74ED">
        <w:rPr>
          <w:rFonts w:cs="Times New Roman"/>
          <w:szCs w:val="20"/>
        </w:rPr>
        <w:t>Kelman</w:t>
      </w:r>
      <w:proofErr w:type="spellEnd"/>
      <w:r w:rsidRPr="00DB74ED">
        <w:rPr>
          <w:rFonts w:cs="Times New Roman"/>
          <w:szCs w:val="20"/>
        </w:rPr>
        <w:t xml:space="preserve"> </w:t>
      </w:r>
      <w:r w:rsidR="00D26DDF">
        <w:rPr>
          <w:rFonts w:cs="Times New Roman"/>
          <w:szCs w:val="20"/>
        </w:rPr>
        <w:t>&amp;</w:t>
      </w:r>
      <w:r w:rsidRPr="00DB74ED">
        <w:rPr>
          <w:rFonts w:cs="Times New Roman"/>
          <w:szCs w:val="20"/>
        </w:rPr>
        <w:t xml:space="preserve"> Hamilton</w:t>
      </w:r>
      <w:r>
        <w:rPr>
          <w:rFonts w:cs="Times New Roman"/>
          <w:szCs w:val="20"/>
        </w:rPr>
        <w:t>,</w:t>
      </w:r>
      <w:r w:rsidRPr="00DB74ED">
        <w:rPr>
          <w:rFonts w:cs="Times New Roman"/>
          <w:szCs w:val="20"/>
        </w:rPr>
        <w:t xml:space="preserve"> 1989; Hamilton </w:t>
      </w:r>
      <w:r w:rsidR="00D26DDF">
        <w:rPr>
          <w:rFonts w:cs="Times New Roman"/>
          <w:szCs w:val="20"/>
        </w:rPr>
        <w:t>&amp;</w:t>
      </w:r>
      <w:r w:rsidRPr="00DB74ED">
        <w:rPr>
          <w:rFonts w:cs="Times New Roman"/>
          <w:szCs w:val="20"/>
        </w:rPr>
        <w:t xml:space="preserve"> Sanders, 1999). The example for the question “Subordinates who follow the contradictory instructions of the managers in the business world, can they commit the crime of obedience with the results it produces?” would be The Watergate scandal. Even if it is not life threatening, employees in private or public companies who fulfill the contrary instructions of the managers for any decision or operational activities; </w:t>
      </w:r>
      <w:proofErr w:type="gramStart"/>
      <w:r w:rsidRPr="00DB74ED">
        <w:rPr>
          <w:rFonts w:cs="Times New Roman"/>
          <w:szCs w:val="20"/>
        </w:rPr>
        <w:t>are considered to be</w:t>
      </w:r>
      <w:proofErr w:type="gramEnd"/>
      <w:r w:rsidRPr="00DB74ED">
        <w:rPr>
          <w:rFonts w:cs="Times New Roman"/>
          <w:szCs w:val="20"/>
        </w:rPr>
        <w:t xml:space="preserve"> set an example for the crime of obedience with the results they created (Hamilton </w:t>
      </w:r>
      <w:r w:rsidR="0087267F">
        <w:rPr>
          <w:rFonts w:cs="Times New Roman"/>
          <w:szCs w:val="20"/>
        </w:rPr>
        <w:t>&amp;</w:t>
      </w:r>
      <w:r w:rsidRPr="00DB74ED">
        <w:rPr>
          <w:rFonts w:cs="Times New Roman"/>
          <w:szCs w:val="20"/>
        </w:rPr>
        <w:t xml:space="preserve"> Sanders, 1999). Psychological adjustments come into play to relieve the burden of committing immoral orders. This thought aroused curiosity about the level of such a potential for danger underlying the hierarchical social structure in organizations. From this point of view, the negative side of obedience is a clue in checking whether the authority demands, which are seen as a social order provider, are legal or not. From this point of view, the concept of obedience crime was considered as a sub-dimension.</w:t>
      </w:r>
    </w:p>
    <w:p w14:paraId="7F591E66" w14:textId="77777777" w:rsidR="007F3B70" w:rsidRPr="00DB74ED" w:rsidRDefault="007F3B70" w:rsidP="007F3B70">
      <w:pPr>
        <w:spacing w:after="360" w:line="360" w:lineRule="auto"/>
        <w:rPr>
          <w:rFonts w:cs="Times New Roman"/>
          <w:szCs w:val="20"/>
        </w:rPr>
      </w:pPr>
      <w:r w:rsidRPr="00B8079D">
        <w:rPr>
          <w:rFonts w:cs="Times New Roman"/>
          <w:b/>
          <w:bCs/>
          <w:i/>
          <w:iCs/>
          <w:szCs w:val="20"/>
        </w:rPr>
        <w:t>Coercive Obedience:</w:t>
      </w:r>
      <w:r w:rsidRPr="00DB74ED">
        <w:rPr>
          <w:rFonts w:cs="Times New Roman"/>
          <w:szCs w:val="20"/>
        </w:rPr>
        <w:t xml:space="preserve"> This concept of obedience is that in the subordinate-superior relationship, the manager forces the subordinate to obey the order or change a behavior with the threat of punishment or punishment. It turns into behavior with physical, verbal, psychological and material violence and creates a compelling effect on the person (</w:t>
      </w:r>
      <w:proofErr w:type="spellStart"/>
      <w:r w:rsidRPr="00DB74ED">
        <w:rPr>
          <w:rFonts w:cs="Times New Roman"/>
          <w:szCs w:val="20"/>
        </w:rPr>
        <w:t>Çalışkur</w:t>
      </w:r>
      <w:proofErr w:type="spellEnd"/>
      <w:r w:rsidRPr="00DB74ED">
        <w:rPr>
          <w:rFonts w:cs="Times New Roman"/>
          <w:szCs w:val="20"/>
        </w:rPr>
        <w:t>,</w:t>
      </w:r>
      <w:r>
        <w:rPr>
          <w:rFonts w:cs="Times New Roman"/>
          <w:szCs w:val="20"/>
        </w:rPr>
        <w:t xml:space="preserve"> </w:t>
      </w:r>
      <w:r w:rsidRPr="00DB74ED">
        <w:rPr>
          <w:rFonts w:cs="Times New Roman"/>
          <w:szCs w:val="20"/>
        </w:rPr>
        <w:t xml:space="preserve">2016:35). When the legitimacy of the authority figure is not recognized, some manipulations can compel the adherents to obey by using emotional violence or force. But </w:t>
      </w:r>
      <w:proofErr w:type="gramStart"/>
      <w:r w:rsidRPr="00DB74ED">
        <w:rPr>
          <w:rFonts w:cs="Times New Roman"/>
          <w:szCs w:val="20"/>
        </w:rPr>
        <w:t>It</w:t>
      </w:r>
      <w:proofErr w:type="gramEnd"/>
      <w:r w:rsidRPr="00DB74ED">
        <w:rPr>
          <w:rFonts w:cs="Times New Roman"/>
          <w:szCs w:val="20"/>
        </w:rPr>
        <w:t xml:space="preserve"> may not be clear whether it is true choice or a superficial sense of duty to obey. One person activates another in a certain direction and can create some outward </w:t>
      </w:r>
      <w:proofErr w:type="gramStart"/>
      <w:r w:rsidRPr="00DB74ED">
        <w:rPr>
          <w:rFonts w:cs="Times New Roman"/>
          <w:szCs w:val="20"/>
        </w:rPr>
        <w:t>appearances</w:t>
      </w:r>
      <w:proofErr w:type="gramEnd"/>
      <w:r w:rsidRPr="00DB74ED">
        <w:rPr>
          <w:rFonts w:cs="Times New Roman"/>
          <w:szCs w:val="20"/>
        </w:rPr>
        <w:t xml:space="preserve"> but one person or authority cannot control another person's intrinsic motivation. Yet, the desire to think or feel is tried to be achieved by applying force. The most important thing is that one person </w:t>
      </w:r>
      <w:r w:rsidRPr="00DB74ED">
        <w:rPr>
          <w:rFonts w:cs="Times New Roman"/>
          <w:szCs w:val="20"/>
        </w:rPr>
        <w:lastRenderedPageBreak/>
        <w:t xml:space="preserve">cannot force another person to respect and trust him/her. For example, an employer may informally make employees who openly object to management decisions feel that they will not receive the expected reward. As a result of fear and pressure, people </w:t>
      </w:r>
      <w:proofErr w:type="gramStart"/>
      <w:r w:rsidRPr="00DB74ED">
        <w:rPr>
          <w:rFonts w:cs="Times New Roman"/>
          <w:szCs w:val="20"/>
        </w:rPr>
        <w:t>have to</w:t>
      </w:r>
      <w:proofErr w:type="gramEnd"/>
      <w:r w:rsidRPr="00DB74ED">
        <w:rPr>
          <w:rFonts w:cs="Times New Roman"/>
          <w:szCs w:val="20"/>
        </w:rPr>
        <w:t xml:space="preserve"> comply. Thus, </w:t>
      </w:r>
      <w:proofErr w:type="gramStart"/>
      <w:r w:rsidRPr="00DB74ED">
        <w:rPr>
          <w:rFonts w:cs="Times New Roman"/>
          <w:szCs w:val="20"/>
        </w:rPr>
        <w:t>This</w:t>
      </w:r>
      <w:proofErr w:type="gramEnd"/>
      <w:r w:rsidRPr="00DB74ED">
        <w:rPr>
          <w:rFonts w:cs="Times New Roman"/>
          <w:szCs w:val="20"/>
        </w:rPr>
        <w:t xml:space="preserve"> can be explained by compulsive obedience. In </w:t>
      </w:r>
      <w:proofErr w:type="spellStart"/>
      <w:r w:rsidRPr="00DB74ED">
        <w:rPr>
          <w:rFonts w:cs="Times New Roman"/>
          <w:szCs w:val="20"/>
        </w:rPr>
        <w:t>McMyler's</w:t>
      </w:r>
      <w:proofErr w:type="spellEnd"/>
      <w:r w:rsidRPr="00DB74ED">
        <w:rPr>
          <w:rFonts w:cs="Times New Roman"/>
          <w:szCs w:val="20"/>
        </w:rPr>
        <w:t xml:space="preserve"> (2016) study, type of social influence on belief and action states that obedience has two senses. The first of the senses is the state of obedience to a forced job whereas </w:t>
      </w:r>
      <w:proofErr w:type="gramStart"/>
      <w:r w:rsidRPr="00DB74ED">
        <w:rPr>
          <w:rFonts w:cs="Times New Roman"/>
          <w:szCs w:val="20"/>
        </w:rPr>
        <w:t>The</w:t>
      </w:r>
      <w:proofErr w:type="gramEnd"/>
      <w:r w:rsidRPr="00DB74ED">
        <w:rPr>
          <w:rFonts w:cs="Times New Roman"/>
          <w:szCs w:val="20"/>
        </w:rPr>
        <w:t xml:space="preserve"> second sense is obedience to work, which is applied in accordance with authoritarian directives and does not contain coercion. </w:t>
      </w:r>
      <w:proofErr w:type="spellStart"/>
      <w:r w:rsidRPr="00DB74ED">
        <w:rPr>
          <w:rFonts w:cs="Times New Roman"/>
          <w:szCs w:val="20"/>
        </w:rPr>
        <w:t>McMyler</w:t>
      </w:r>
      <w:proofErr w:type="spellEnd"/>
      <w:r w:rsidRPr="00DB74ED">
        <w:rPr>
          <w:rFonts w:cs="Times New Roman"/>
          <w:szCs w:val="20"/>
        </w:rPr>
        <w:t xml:space="preserve"> says that it is necessary to evaluate the accuracy of the reason as well as the reason for the instruction given to a subordinate and draws attention to actions taken in response to coercive threats. Thus, as another dimension, statements describing coercive obedience were added to the scale draft.</w:t>
      </w:r>
    </w:p>
    <w:p w14:paraId="18F022F9" w14:textId="1FE6421E" w:rsidR="007F3B70" w:rsidRPr="00DB74ED" w:rsidRDefault="007F3B70" w:rsidP="007F3B70">
      <w:pPr>
        <w:spacing w:after="360" w:line="360" w:lineRule="auto"/>
        <w:rPr>
          <w:rFonts w:cs="Times New Roman"/>
          <w:szCs w:val="20"/>
        </w:rPr>
      </w:pPr>
      <w:r w:rsidRPr="00B8079D">
        <w:rPr>
          <w:rFonts w:cs="Times New Roman"/>
          <w:b/>
          <w:bCs/>
          <w:i/>
          <w:iCs/>
          <w:szCs w:val="20"/>
        </w:rPr>
        <w:t>Blind Obedience:</w:t>
      </w:r>
      <w:r w:rsidRPr="00DB74ED">
        <w:rPr>
          <w:rFonts w:cs="Times New Roman"/>
          <w:szCs w:val="20"/>
        </w:rPr>
        <w:t xml:space="preserve"> Considering the underlying reasons for obedience, there are four different types of obedience that can be considered as "blind obedience": (1) the obedience of someone who does not consider whether obedience is morally acceptable (2) respectful obedience to the ruler (3) the obedience of the individual who is unaware of the many conditions of the situation constituting a particular authority and (4) quick, instant, or unquestioning obedience. Acting in ignorance also means acting unconsciously and without question (</w:t>
      </w:r>
      <w:proofErr w:type="spellStart"/>
      <w:r w:rsidRPr="00DB74ED">
        <w:rPr>
          <w:rFonts w:cs="Times New Roman"/>
          <w:szCs w:val="20"/>
        </w:rPr>
        <w:t>Wenker</w:t>
      </w:r>
      <w:proofErr w:type="spellEnd"/>
      <w:r w:rsidRPr="00DB74ED">
        <w:rPr>
          <w:rFonts w:cs="Times New Roman"/>
          <w:szCs w:val="20"/>
        </w:rPr>
        <w:t>, 1978</w:t>
      </w:r>
      <w:r>
        <w:rPr>
          <w:rFonts w:cs="Times New Roman"/>
          <w:szCs w:val="20"/>
        </w:rPr>
        <w:t>:</w:t>
      </w:r>
      <w:r w:rsidRPr="00DB74ED">
        <w:rPr>
          <w:rFonts w:cs="Times New Roman"/>
          <w:szCs w:val="20"/>
        </w:rPr>
        <w:t xml:space="preserve">195). Acting unconsciously is a type of </w:t>
      </w:r>
      <w:proofErr w:type="spellStart"/>
      <w:r w:rsidRPr="00DB74ED">
        <w:rPr>
          <w:rFonts w:cs="Times New Roman"/>
          <w:szCs w:val="20"/>
        </w:rPr>
        <w:t>behaviour</w:t>
      </w:r>
      <w:proofErr w:type="spellEnd"/>
      <w:r w:rsidRPr="00DB74ED">
        <w:rPr>
          <w:rFonts w:cs="Times New Roman"/>
          <w:szCs w:val="20"/>
        </w:rPr>
        <w:t xml:space="preserve"> that prevents a person from individual development, independent thinking and producing new ideas. It is a type of behavior that prevents objection in unapproved </w:t>
      </w:r>
      <w:proofErr w:type="gramStart"/>
      <w:r w:rsidRPr="00DB74ED">
        <w:rPr>
          <w:rFonts w:cs="Times New Roman"/>
          <w:szCs w:val="20"/>
        </w:rPr>
        <w:t>situations</w:t>
      </w:r>
      <w:proofErr w:type="gramEnd"/>
      <w:r w:rsidRPr="00DB74ED">
        <w:rPr>
          <w:rFonts w:cs="Times New Roman"/>
          <w:szCs w:val="20"/>
        </w:rPr>
        <w:t xml:space="preserve"> and it also means “being lost in authority” (</w:t>
      </w:r>
      <w:proofErr w:type="spellStart"/>
      <w:r w:rsidRPr="00DB74ED">
        <w:rPr>
          <w:rFonts w:cs="Times New Roman"/>
          <w:szCs w:val="20"/>
        </w:rPr>
        <w:t>Özkan</w:t>
      </w:r>
      <w:proofErr w:type="spellEnd"/>
      <w:r w:rsidRPr="00DB74ED">
        <w:rPr>
          <w:rFonts w:cs="Times New Roman"/>
          <w:szCs w:val="20"/>
        </w:rPr>
        <w:t xml:space="preserve"> </w:t>
      </w:r>
      <w:r w:rsidR="0087267F">
        <w:rPr>
          <w:rFonts w:cs="Times New Roman"/>
          <w:szCs w:val="20"/>
        </w:rPr>
        <w:t>&amp;</w:t>
      </w:r>
      <w:r w:rsidRPr="00DB74ED">
        <w:rPr>
          <w:rFonts w:cs="Times New Roman"/>
          <w:szCs w:val="20"/>
        </w:rPr>
        <w:t xml:space="preserve"> </w:t>
      </w:r>
      <w:proofErr w:type="spellStart"/>
      <w:r w:rsidRPr="00DB74ED">
        <w:rPr>
          <w:rFonts w:cs="Times New Roman"/>
          <w:szCs w:val="20"/>
        </w:rPr>
        <w:t>Polat</w:t>
      </w:r>
      <w:proofErr w:type="spellEnd"/>
      <w:r w:rsidRPr="00DB74ED">
        <w:rPr>
          <w:rFonts w:cs="Times New Roman"/>
          <w:szCs w:val="20"/>
        </w:rPr>
        <w:t xml:space="preserve">, 2017:117). Apart from any pressure or coercion, it can be said that compliant people obey without questioning in accordance with orders and instructions (Hauerwas </w:t>
      </w:r>
      <w:r w:rsidR="0087267F">
        <w:rPr>
          <w:rFonts w:cs="Times New Roman"/>
          <w:szCs w:val="20"/>
        </w:rPr>
        <w:t>&amp;</w:t>
      </w:r>
      <w:r w:rsidRPr="00DB74ED">
        <w:rPr>
          <w:rFonts w:cs="Times New Roman"/>
          <w:szCs w:val="20"/>
        </w:rPr>
        <w:t xml:space="preserve"> Pinches, 1997). Subjects in Milgram's experiment, knowing that an innocent victim would be harmed, continued to deliver extreme shock, being in full conforming to authority. This is evidence for this fact. Hauerwas and Pinches (1997) state that regarding directives given by the figure, who does not effectively exercise her authority, by using force, in the context of a great responsibility, they are result of blind obedience. On the other hand, regarding the obedience tendency of children, </w:t>
      </w:r>
      <w:proofErr w:type="gramStart"/>
      <w:r w:rsidRPr="00DB74ED">
        <w:rPr>
          <w:rFonts w:cs="Times New Roman"/>
          <w:szCs w:val="20"/>
        </w:rPr>
        <w:t>Benjamin</w:t>
      </w:r>
      <w:proofErr w:type="gramEnd"/>
      <w:r w:rsidRPr="00DB74ED">
        <w:rPr>
          <w:rFonts w:cs="Times New Roman"/>
          <w:szCs w:val="20"/>
        </w:rPr>
        <w:t xml:space="preserve"> and Simpson (2009) reviewed the studies of Isaacs (1930), </w:t>
      </w:r>
      <w:proofErr w:type="spellStart"/>
      <w:r w:rsidRPr="00DB74ED">
        <w:rPr>
          <w:rFonts w:cs="Times New Roman"/>
          <w:szCs w:val="20"/>
        </w:rPr>
        <w:t>Norsworthy</w:t>
      </w:r>
      <w:proofErr w:type="spellEnd"/>
      <w:r w:rsidRPr="00DB74ED">
        <w:rPr>
          <w:rFonts w:cs="Times New Roman"/>
          <w:szCs w:val="20"/>
        </w:rPr>
        <w:t xml:space="preserve"> and Whitley (1933), Symonds (1934), and Teagarden (1940) and concluded that while some psychologists and child-care experts warn of the dangers associated with blind obedience, it has proven to be the most important factor in most people's qualities.</w:t>
      </w:r>
    </w:p>
    <w:p w14:paraId="4F7A5DEF" w14:textId="77777777" w:rsidR="007F3B70" w:rsidRPr="00DB74ED" w:rsidRDefault="007F3B70" w:rsidP="007F3B70">
      <w:pPr>
        <w:spacing w:after="360" w:line="360" w:lineRule="auto"/>
        <w:rPr>
          <w:rFonts w:cs="Times New Roman"/>
          <w:szCs w:val="20"/>
        </w:rPr>
      </w:pPr>
      <w:r w:rsidRPr="00DB74ED">
        <w:rPr>
          <w:rFonts w:cs="Times New Roman"/>
          <w:szCs w:val="20"/>
        </w:rPr>
        <w:t xml:space="preserve">They mentioned that it is important to advise children on how to obey, rather than forcing them to obey. Yet, it is stated that the only obligation of young children who are adults today is the secret obedience (Hall, 1904: 451). In modern societies that have undergone transformation and democratization from the past to the present, blind obedience and complete lack of control of authority are rare. For instance, in the trial where he was accused </w:t>
      </w:r>
      <w:proofErr w:type="gramStart"/>
      <w:r w:rsidRPr="00DB74ED">
        <w:rPr>
          <w:rFonts w:cs="Times New Roman"/>
          <w:szCs w:val="20"/>
        </w:rPr>
        <w:t>for</w:t>
      </w:r>
      <w:proofErr w:type="gramEnd"/>
      <w:r w:rsidRPr="00DB74ED">
        <w:rPr>
          <w:rFonts w:cs="Times New Roman"/>
          <w:szCs w:val="20"/>
        </w:rPr>
        <w:t xml:space="preserve"> genocide, Eichmann said that he and other officials blindly accepted the decision, without the need for any coercion or persuasion, that the Führer had orders (Arendt</w:t>
      </w:r>
      <w:r>
        <w:rPr>
          <w:rFonts w:cs="Times New Roman"/>
          <w:szCs w:val="20"/>
        </w:rPr>
        <w:t>,</w:t>
      </w:r>
      <w:r w:rsidRPr="00DB74ED">
        <w:rPr>
          <w:rFonts w:cs="Times New Roman"/>
          <w:szCs w:val="20"/>
        </w:rPr>
        <w:t xml:space="preserve"> 2014</w:t>
      </w:r>
      <w:r>
        <w:rPr>
          <w:rFonts w:cs="Times New Roman"/>
          <w:szCs w:val="20"/>
        </w:rPr>
        <w:t>:</w:t>
      </w:r>
      <w:r w:rsidRPr="00DB74ED">
        <w:rPr>
          <w:rFonts w:cs="Times New Roman"/>
          <w:szCs w:val="20"/>
        </w:rPr>
        <w:t>56). As Wittgenstein said, normally most people follow rules more than choices. This understanding can be explained with the metaphor of blind obedience. This description means to be bound by the rules that are thought to be normative and objective, without making any interpretations or attributing meanings. Wittgenstein drew attention to how rules work in practice, reminding that the notion of blind obedience requires further critical examination (Lugg</w:t>
      </w:r>
      <w:r>
        <w:rPr>
          <w:rFonts w:cs="Times New Roman"/>
          <w:szCs w:val="20"/>
        </w:rPr>
        <w:t>,</w:t>
      </w:r>
      <w:r w:rsidRPr="00DB74ED">
        <w:rPr>
          <w:rFonts w:cs="Times New Roman"/>
          <w:szCs w:val="20"/>
        </w:rPr>
        <w:t xml:space="preserve"> 2011</w:t>
      </w:r>
      <w:r>
        <w:rPr>
          <w:rFonts w:cs="Times New Roman"/>
          <w:szCs w:val="20"/>
        </w:rPr>
        <w:t>:</w:t>
      </w:r>
      <w:r w:rsidRPr="00DB74ED">
        <w:rPr>
          <w:rFonts w:cs="Times New Roman"/>
          <w:szCs w:val="20"/>
        </w:rPr>
        <w:t>391).</w:t>
      </w:r>
    </w:p>
    <w:p w14:paraId="24726B80" w14:textId="4A9FBEA0" w:rsidR="007F3B70" w:rsidRPr="00DB74ED" w:rsidRDefault="007F3B70" w:rsidP="007F3B70">
      <w:pPr>
        <w:spacing w:after="360" w:line="360" w:lineRule="auto"/>
        <w:rPr>
          <w:rFonts w:cs="Times New Roman"/>
          <w:szCs w:val="20"/>
        </w:rPr>
      </w:pPr>
      <w:r w:rsidRPr="00B8079D">
        <w:rPr>
          <w:rFonts w:cs="Times New Roman"/>
          <w:b/>
          <w:bCs/>
          <w:i/>
          <w:iCs/>
          <w:szCs w:val="20"/>
        </w:rPr>
        <w:lastRenderedPageBreak/>
        <w:t>Destructive Obedience:</w:t>
      </w:r>
      <w:r w:rsidRPr="00DB74ED">
        <w:rPr>
          <w:rFonts w:cs="Times New Roman"/>
          <w:szCs w:val="20"/>
        </w:rPr>
        <w:t xml:space="preserve"> Whether obedience is a genetic trait or a learned behavior or not, it can also mean leaving our decision-making capacity to others. Thus, it means that we tend to mental models that enable us to free ourselves from responsibility for our actions when confronted by authority figures (</w:t>
      </w:r>
      <w:proofErr w:type="spellStart"/>
      <w:r w:rsidRPr="00DB74ED">
        <w:rPr>
          <w:rFonts w:cs="Times New Roman"/>
          <w:szCs w:val="20"/>
        </w:rPr>
        <w:t>Werhane</w:t>
      </w:r>
      <w:proofErr w:type="spellEnd"/>
      <w:r w:rsidRPr="00DB74ED">
        <w:rPr>
          <w:rFonts w:cs="Times New Roman"/>
          <w:szCs w:val="20"/>
        </w:rPr>
        <w:t xml:space="preserve"> </w:t>
      </w:r>
      <w:r>
        <w:rPr>
          <w:rFonts w:cs="Times New Roman"/>
          <w:szCs w:val="20"/>
        </w:rPr>
        <w:t>et al</w:t>
      </w:r>
      <w:r w:rsidRPr="00DB74ED">
        <w:rPr>
          <w:rFonts w:cs="Times New Roman"/>
          <w:szCs w:val="20"/>
        </w:rPr>
        <w:t xml:space="preserve">., 2013:43). For the moment mentioned </w:t>
      </w:r>
      <w:proofErr w:type="gramStart"/>
      <w:r w:rsidRPr="00DB74ED">
        <w:rPr>
          <w:rFonts w:cs="Times New Roman"/>
          <w:szCs w:val="20"/>
        </w:rPr>
        <w:t>as a result of</w:t>
      </w:r>
      <w:proofErr w:type="gramEnd"/>
      <w:r w:rsidRPr="00DB74ED">
        <w:rPr>
          <w:rFonts w:cs="Times New Roman"/>
          <w:szCs w:val="20"/>
        </w:rPr>
        <w:t xml:space="preserve"> Milgram's research, “The statement that "a legitimate authority can make someone else do the desired behavior programmed to be destructive" draws attention to the danger of the situation. (Zeigler et al.</w:t>
      </w:r>
      <w:r>
        <w:rPr>
          <w:rFonts w:cs="Times New Roman"/>
          <w:szCs w:val="20"/>
        </w:rPr>
        <w:t>,</w:t>
      </w:r>
      <w:r w:rsidRPr="00DB74ED">
        <w:rPr>
          <w:rFonts w:cs="Times New Roman"/>
          <w:szCs w:val="20"/>
        </w:rPr>
        <w:t xml:space="preserve"> 2013</w:t>
      </w:r>
      <w:r>
        <w:rPr>
          <w:rFonts w:cs="Times New Roman"/>
          <w:szCs w:val="20"/>
        </w:rPr>
        <w:t>:</w:t>
      </w:r>
      <w:r w:rsidRPr="00DB74ED">
        <w:rPr>
          <w:rFonts w:cs="Times New Roman"/>
          <w:szCs w:val="20"/>
        </w:rPr>
        <w:t xml:space="preserve">161). In addition to this, according to the statement that the obedient subject did not see himself in any situation contrary to the experimental instructions and therefore not responsible for its own actions, there are statements such as "I wouldn't have done it alone; I was doing it as I was told" which means that the person states that he is not responsible for his actions. It is the rationalization of excessive obedience to subversive authority. Such evidence has also been found in the results of other studies. For instance, from the perspective of a legal expert analyzing the Enron scandal, </w:t>
      </w:r>
      <w:proofErr w:type="gramStart"/>
      <w:r w:rsidRPr="00DB74ED">
        <w:rPr>
          <w:rFonts w:cs="Times New Roman"/>
          <w:szCs w:val="20"/>
        </w:rPr>
        <w:t>It</w:t>
      </w:r>
      <w:proofErr w:type="gramEnd"/>
      <w:r w:rsidRPr="00DB74ED">
        <w:rPr>
          <w:rFonts w:cs="Times New Roman"/>
          <w:szCs w:val="20"/>
        </w:rPr>
        <w:t xml:space="preserve"> is mentioned that there is no authority or preventive rules to prevent negative behaviors just as the participants in the Milgram experiment had no clue or reason to disobey authority. Traits such as obedience to order, loyalty to authority, discipline that seem innocent and are actually very valuable but such scandals in business life reveal how destructive these characteristics can be when they are misdirected.</w:t>
      </w:r>
    </w:p>
    <w:p w14:paraId="5492C086" w14:textId="77777777" w:rsidR="007F3B70" w:rsidRPr="00DB74ED" w:rsidRDefault="007F3B70" w:rsidP="007F3B70">
      <w:pPr>
        <w:spacing w:after="360" w:line="360" w:lineRule="auto"/>
        <w:rPr>
          <w:rFonts w:cs="Times New Roman"/>
          <w:szCs w:val="20"/>
        </w:rPr>
      </w:pPr>
      <w:r w:rsidRPr="00DB74ED">
        <w:rPr>
          <w:rFonts w:cs="Times New Roman"/>
          <w:szCs w:val="20"/>
        </w:rPr>
        <w:t>In case the orders given constitute an element of crime, this situation causes the crime of obedience to be committed. In an investigation regarding thirty-seven serious plane crashes; 81 percent of cases resulted in a conclusion that the first officer is not following or resisting the captain properly (Zimbardo, 2007). In about seventy-five plane crashes that Tarnow examined, it was found that faults were caused by excessive obedience. It was also concluded that excessive obedience could cause 25% of all aircraft crashes (Tarnow, 1999</w:t>
      </w:r>
      <w:r>
        <w:rPr>
          <w:rFonts w:cs="Times New Roman"/>
          <w:szCs w:val="20"/>
        </w:rPr>
        <w:t>:</w:t>
      </w:r>
      <w:r w:rsidRPr="00DB74ED">
        <w:rPr>
          <w:rFonts w:cs="Times New Roman"/>
          <w:szCs w:val="20"/>
        </w:rPr>
        <w:t xml:space="preserve">125-138). The ideal characteristics necessary for the survival of organizations and societies, such as devotion to authority, loyalty and obedience to instructions and rules, and discipline can also carry the potential for serious hazard. This fact becomes evident with such scandals in business life. </w:t>
      </w:r>
      <w:proofErr w:type="gramStart"/>
      <w:r w:rsidRPr="00DB74ED">
        <w:rPr>
          <w:rFonts w:cs="Times New Roman"/>
          <w:szCs w:val="20"/>
        </w:rPr>
        <w:t>In order to</w:t>
      </w:r>
      <w:proofErr w:type="gramEnd"/>
      <w:r w:rsidRPr="00DB74ED">
        <w:rPr>
          <w:rFonts w:cs="Times New Roman"/>
          <w:szCs w:val="20"/>
        </w:rPr>
        <w:t xml:space="preserve"> make inferences, it is necessary to emphasize on the fact that the orders given constitute an element of crime causes the crime of obedience to be committed. Yet, results of the actions taken in this direction reveal the destructive aspect of obedience and this implies how inclined individuals are to the orders of an authority, even when it conflicts with their own will or moral principles (Cassell</w:t>
      </w:r>
      <w:r>
        <w:rPr>
          <w:rFonts w:cs="Times New Roman"/>
          <w:szCs w:val="20"/>
        </w:rPr>
        <w:t>,</w:t>
      </w:r>
      <w:r w:rsidRPr="00DB74ED">
        <w:rPr>
          <w:rFonts w:cs="Times New Roman"/>
          <w:szCs w:val="20"/>
        </w:rPr>
        <w:t xml:space="preserve"> 2005</w:t>
      </w:r>
      <w:r>
        <w:rPr>
          <w:rFonts w:cs="Times New Roman"/>
          <w:szCs w:val="20"/>
        </w:rPr>
        <w:t>:</w:t>
      </w:r>
      <w:r w:rsidRPr="00DB74ED">
        <w:rPr>
          <w:rFonts w:cs="Times New Roman"/>
          <w:szCs w:val="20"/>
        </w:rPr>
        <w:t>352). For this reason, destructive obedience constitutes the third dimension to be included in the scale.</w:t>
      </w:r>
    </w:p>
    <w:p w14:paraId="1CF0C945" w14:textId="77777777" w:rsidR="007F3B70" w:rsidRPr="00DB74ED" w:rsidRDefault="007F3B70" w:rsidP="007F3B70">
      <w:pPr>
        <w:spacing w:after="360" w:line="360" w:lineRule="auto"/>
        <w:rPr>
          <w:rFonts w:cs="Times New Roman"/>
          <w:szCs w:val="20"/>
        </w:rPr>
      </w:pPr>
      <w:r w:rsidRPr="00B8079D">
        <w:rPr>
          <w:rFonts w:cs="Times New Roman"/>
          <w:b/>
          <w:bCs/>
          <w:i/>
          <w:iCs/>
          <w:szCs w:val="20"/>
        </w:rPr>
        <w:t>Unquestioned Obedience:</w:t>
      </w:r>
      <w:r w:rsidRPr="00DB74ED">
        <w:rPr>
          <w:rFonts w:cs="Times New Roman"/>
          <w:szCs w:val="20"/>
        </w:rPr>
        <w:t xml:space="preserve"> State of Unquestioning means </w:t>
      </w:r>
      <w:proofErr w:type="gramStart"/>
      <w:r w:rsidRPr="00DB74ED">
        <w:rPr>
          <w:rFonts w:cs="Times New Roman"/>
          <w:szCs w:val="20"/>
        </w:rPr>
        <w:t>taking action</w:t>
      </w:r>
      <w:proofErr w:type="gramEnd"/>
      <w:r w:rsidRPr="00DB74ED">
        <w:rPr>
          <w:rFonts w:cs="Times New Roman"/>
          <w:szCs w:val="20"/>
        </w:rPr>
        <w:t xml:space="preserve"> without thinking about how and why, accepting everything that results from it. The concept of unquestioning, which is frequently encountered in business life, is the reflection of thought with behavior. Today, managers are expected to lead both workers and employees. Especially in institutions that act according to authority, there is an expectation that the managers representing the authority will follow the instructions given by their subordinates without question. It is seen that the concept of authority is classified according to the characteristics of managers and leaders with today's understanding, and especially some types of leadership are included in some studies in terms of unquestioning expectation. For instance, 138 leaders with narcissistic traits ignore others' perspectives or their well-being (Conger and Kanungo, 1998). They demand privilege and private knowledge and demand unconditional obedience (O'Connor et al., 1995). With this expectation, they create abuse over the autocracy they have. (Maccoby</w:t>
      </w:r>
      <w:r>
        <w:rPr>
          <w:rFonts w:cs="Times New Roman"/>
          <w:szCs w:val="20"/>
        </w:rPr>
        <w:t>,</w:t>
      </w:r>
      <w:r w:rsidRPr="00DB74ED">
        <w:rPr>
          <w:rFonts w:cs="Times New Roman"/>
          <w:szCs w:val="20"/>
        </w:rPr>
        <w:t xml:space="preserve"> 2000</w:t>
      </w:r>
      <w:r>
        <w:rPr>
          <w:rFonts w:cs="Times New Roman"/>
          <w:szCs w:val="20"/>
        </w:rPr>
        <w:t>:</w:t>
      </w:r>
      <w:r w:rsidRPr="00DB74ED">
        <w:rPr>
          <w:rFonts w:cs="Times New Roman"/>
          <w:szCs w:val="20"/>
        </w:rPr>
        <w:t xml:space="preserve">70). The paternalistic leadership type, on the other hand, has authoritarian, benevolent and moral </w:t>
      </w:r>
      <w:r w:rsidRPr="00DB74ED">
        <w:rPr>
          <w:rFonts w:cs="Times New Roman"/>
          <w:szCs w:val="20"/>
        </w:rPr>
        <w:lastRenderedPageBreak/>
        <w:t>dimensions and shows similar tendencies. (</w:t>
      </w:r>
      <w:proofErr w:type="spellStart"/>
      <w:r w:rsidRPr="00DB74ED">
        <w:rPr>
          <w:rFonts w:cs="Times New Roman"/>
          <w:szCs w:val="20"/>
        </w:rPr>
        <w:t>Farh</w:t>
      </w:r>
      <w:proofErr w:type="spellEnd"/>
      <w:r w:rsidRPr="00DB74ED">
        <w:rPr>
          <w:rFonts w:cs="Times New Roman"/>
          <w:szCs w:val="20"/>
        </w:rPr>
        <w:t xml:space="preserve"> and Cheng, 2000). Such leaders have a leadership style that demands control and unquestioning obedience over his subordinates. Thus, leadership types and the power obtained with the authority cause practices that ignore the questioning of subordinates. employees also participate in these practices by showing unconditional obedience. The fifth dimension of the scale was determined as unconditional obedience.</w:t>
      </w:r>
    </w:p>
    <w:bookmarkEnd w:id="1"/>
    <w:bookmarkEnd w:id="2"/>
    <w:bookmarkEnd w:id="3"/>
    <w:bookmarkEnd w:id="4"/>
    <w:p w14:paraId="59EE4FD1" w14:textId="77777777" w:rsidR="0061751E" w:rsidRPr="009B6AB6" w:rsidRDefault="0061751E" w:rsidP="00176378">
      <w:pPr>
        <w:widowControl w:val="0"/>
        <w:suppressAutoHyphens w:val="0"/>
        <w:spacing w:line="360" w:lineRule="auto"/>
        <w:rPr>
          <w:b/>
        </w:rPr>
      </w:pPr>
      <w:r w:rsidRPr="006E5717">
        <w:rPr>
          <w:b/>
          <w:sz w:val="24"/>
        </w:rPr>
        <w:t>Method</w:t>
      </w:r>
    </w:p>
    <w:p w14:paraId="4BBF5B73" w14:textId="77777777" w:rsidR="009B3ADE" w:rsidRPr="00DB74ED" w:rsidRDefault="009B3ADE" w:rsidP="009B3ADE">
      <w:pPr>
        <w:pStyle w:val="Default"/>
        <w:spacing w:line="360" w:lineRule="auto"/>
        <w:jc w:val="both"/>
        <w:rPr>
          <w:color w:val="auto"/>
          <w:sz w:val="20"/>
          <w:szCs w:val="20"/>
        </w:rPr>
      </w:pPr>
      <w:proofErr w:type="spellStart"/>
      <w:r w:rsidRPr="00DB74ED">
        <w:rPr>
          <w:color w:val="auto"/>
          <w:sz w:val="20"/>
          <w:szCs w:val="20"/>
        </w:rPr>
        <w:t>Many</w:t>
      </w:r>
      <w:proofErr w:type="spellEnd"/>
      <w:r w:rsidRPr="00DB74ED">
        <w:rPr>
          <w:color w:val="auto"/>
          <w:sz w:val="20"/>
          <w:szCs w:val="20"/>
        </w:rPr>
        <w:t xml:space="preserve"> </w:t>
      </w:r>
      <w:proofErr w:type="spellStart"/>
      <w:r w:rsidRPr="00DB74ED">
        <w:rPr>
          <w:color w:val="auto"/>
          <w:sz w:val="20"/>
          <w:szCs w:val="20"/>
        </w:rPr>
        <w:t>studies</w:t>
      </w:r>
      <w:proofErr w:type="spellEnd"/>
      <w:r w:rsidRPr="00DB74ED">
        <w:rPr>
          <w:color w:val="auto"/>
          <w:sz w:val="20"/>
          <w:szCs w:val="20"/>
        </w:rPr>
        <w:t xml:space="preserve"> </w:t>
      </w:r>
      <w:proofErr w:type="spellStart"/>
      <w:r w:rsidRPr="00DB74ED">
        <w:rPr>
          <w:color w:val="auto"/>
          <w:sz w:val="20"/>
          <w:szCs w:val="20"/>
        </w:rPr>
        <w:t>that</w:t>
      </w:r>
      <w:proofErr w:type="spellEnd"/>
      <w:r w:rsidRPr="00DB74ED">
        <w:rPr>
          <w:color w:val="auto"/>
          <w:sz w:val="20"/>
          <w:szCs w:val="20"/>
        </w:rPr>
        <w:t xml:space="preserve"> </w:t>
      </w:r>
      <w:proofErr w:type="spellStart"/>
      <w:r w:rsidRPr="00DB74ED">
        <w:rPr>
          <w:color w:val="auto"/>
          <w:sz w:val="20"/>
          <w:szCs w:val="20"/>
        </w:rPr>
        <w:t>determine</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scale</w:t>
      </w:r>
      <w:proofErr w:type="spellEnd"/>
      <w:r w:rsidRPr="00DB74ED">
        <w:rPr>
          <w:color w:val="auto"/>
          <w:sz w:val="20"/>
          <w:szCs w:val="20"/>
        </w:rPr>
        <w:t xml:space="preserve"> </w:t>
      </w:r>
      <w:proofErr w:type="spellStart"/>
      <w:r w:rsidRPr="00DB74ED">
        <w:rPr>
          <w:color w:val="auto"/>
          <w:sz w:val="20"/>
          <w:szCs w:val="20"/>
        </w:rPr>
        <w:t>development</w:t>
      </w:r>
      <w:proofErr w:type="spellEnd"/>
      <w:r w:rsidRPr="00DB74ED">
        <w:rPr>
          <w:color w:val="auto"/>
          <w:sz w:val="20"/>
          <w:szCs w:val="20"/>
        </w:rPr>
        <w:t xml:space="preserve"> </w:t>
      </w:r>
      <w:proofErr w:type="spellStart"/>
      <w:r w:rsidRPr="00DB74ED">
        <w:rPr>
          <w:color w:val="auto"/>
          <w:sz w:val="20"/>
          <w:szCs w:val="20"/>
        </w:rPr>
        <w:t>stages</w:t>
      </w:r>
      <w:proofErr w:type="spellEnd"/>
      <w:r w:rsidRPr="00DB74ED">
        <w:rPr>
          <w:color w:val="auto"/>
          <w:sz w:val="20"/>
          <w:szCs w:val="20"/>
        </w:rPr>
        <w:t xml:space="preserve"> </w:t>
      </w:r>
      <w:proofErr w:type="spellStart"/>
      <w:r w:rsidRPr="00DB74ED">
        <w:rPr>
          <w:color w:val="auto"/>
          <w:sz w:val="20"/>
          <w:szCs w:val="20"/>
        </w:rPr>
        <w:t>have</w:t>
      </w:r>
      <w:proofErr w:type="spellEnd"/>
      <w:r w:rsidRPr="00DB74ED">
        <w:rPr>
          <w:color w:val="auto"/>
          <w:sz w:val="20"/>
          <w:szCs w:val="20"/>
        </w:rPr>
        <w:t xml:space="preserve"> </w:t>
      </w:r>
      <w:proofErr w:type="spellStart"/>
      <w:r w:rsidRPr="00DB74ED">
        <w:rPr>
          <w:color w:val="auto"/>
          <w:sz w:val="20"/>
          <w:szCs w:val="20"/>
        </w:rPr>
        <w:t>been</w:t>
      </w:r>
      <w:proofErr w:type="spellEnd"/>
      <w:r w:rsidRPr="00DB74ED">
        <w:rPr>
          <w:color w:val="auto"/>
          <w:sz w:val="20"/>
          <w:szCs w:val="20"/>
        </w:rPr>
        <w:t xml:space="preserve"> </w:t>
      </w:r>
      <w:proofErr w:type="spellStart"/>
      <w:r w:rsidRPr="00DB74ED">
        <w:rPr>
          <w:color w:val="auto"/>
          <w:sz w:val="20"/>
          <w:szCs w:val="20"/>
        </w:rPr>
        <w:t>closely</w:t>
      </w:r>
      <w:proofErr w:type="spellEnd"/>
      <w:r w:rsidRPr="00DB74ED">
        <w:rPr>
          <w:color w:val="auto"/>
          <w:sz w:val="20"/>
          <w:szCs w:val="20"/>
        </w:rPr>
        <w:t xml:space="preserve"> </w:t>
      </w:r>
      <w:proofErr w:type="spellStart"/>
      <w:r w:rsidRPr="00DB74ED">
        <w:rPr>
          <w:color w:val="auto"/>
          <w:sz w:val="20"/>
          <w:szCs w:val="20"/>
        </w:rPr>
        <w:t>examined</w:t>
      </w:r>
      <w:proofErr w:type="spellEnd"/>
      <w:r w:rsidRPr="00DB74ED">
        <w:rPr>
          <w:color w:val="auto"/>
          <w:sz w:val="20"/>
          <w:szCs w:val="20"/>
        </w:rPr>
        <w:t xml:space="preserve">. </w:t>
      </w:r>
      <w:proofErr w:type="spellStart"/>
      <w:r w:rsidRPr="00DB74ED">
        <w:rPr>
          <w:color w:val="auto"/>
          <w:sz w:val="20"/>
          <w:szCs w:val="20"/>
        </w:rPr>
        <w:t>It</w:t>
      </w:r>
      <w:proofErr w:type="spellEnd"/>
      <w:r w:rsidRPr="00DB74ED">
        <w:rPr>
          <w:color w:val="auto"/>
          <w:sz w:val="20"/>
          <w:szCs w:val="20"/>
        </w:rPr>
        <w:t xml:space="preserve"> has </w:t>
      </w:r>
      <w:proofErr w:type="spellStart"/>
      <w:r w:rsidRPr="00DB74ED">
        <w:rPr>
          <w:color w:val="auto"/>
          <w:sz w:val="20"/>
          <w:szCs w:val="20"/>
        </w:rPr>
        <w:t>been</w:t>
      </w:r>
      <w:proofErr w:type="spellEnd"/>
      <w:r w:rsidRPr="00DB74ED">
        <w:rPr>
          <w:color w:val="auto"/>
          <w:sz w:val="20"/>
          <w:szCs w:val="20"/>
        </w:rPr>
        <w:t xml:space="preserve"> </w:t>
      </w:r>
      <w:proofErr w:type="spellStart"/>
      <w:r w:rsidRPr="00DB74ED">
        <w:rPr>
          <w:color w:val="auto"/>
          <w:sz w:val="20"/>
          <w:szCs w:val="20"/>
        </w:rPr>
        <w:t>observed</w:t>
      </w:r>
      <w:proofErr w:type="spellEnd"/>
      <w:r w:rsidRPr="00DB74ED">
        <w:rPr>
          <w:color w:val="auto"/>
          <w:sz w:val="20"/>
          <w:szCs w:val="20"/>
        </w:rPr>
        <w:t xml:space="preserve"> </w:t>
      </w:r>
      <w:proofErr w:type="spellStart"/>
      <w:r w:rsidRPr="00DB74ED">
        <w:rPr>
          <w:color w:val="auto"/>
          <w:sz w:val="20"/>
          <w:szCs w:val="20"/>
        </w:rPr>
        <w:t>that</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summary</w:t>
      </w:r>
      <w:proofErr w:type="spellEnd"/>
      <w:r w:rsidRPr="00DB74ED">
        <w:rPr>
          <w:color w:val="auto"/>
          <w:sz w:val="20"/>
          <w:szCs w:val="20"/>
        </w:rPr>
        <w:t xml:space="preserve"> </w:t>
      </w:r>
      <w:proofErr w:type="spellStart"/>
      <w:r w:rsidRPr="00DB74ED">
        <w:rPr>
          <w:color w:val="auto"/>
          <w:sz w:val="20"/>
          <w:szCs w:val="20"/>
        </w:rPr>
        <w:t>and</w:t>
      </w:r>
      <w:proofErr w:type="spellEnd"/>
      <w:r w:rsidRPr="00DB74ED">
        <w:rPr>
          <w:color w:val="auto"/>
          <w:sz w:val="20"/>
          <w:szCs w:val="20"/>
        </w:rPr>
        <w:t xml:space="preserve"> </w:t>
      </w:r>
      <w:proofErr w:type="spellStart"/>
      <w:r w:rsidRPr="00DB74ED">
        <w:rPr>
          <w:color w:val="auto"/>
          <w:sz w:val="20"/>
          <w:szCs w:val="20"/>
        </w:rPr>
        <w:t>detailed</w:t>
      </w:r>
      <w:proofErr w:type="spellEnd"/>
      <w:r w:rsidRPr="00DB74ED">
        <w:rPr>
          <w:color w:val="auto"/>
          <w:sz w:val="20"/>
          <w:szCs w:val="20"/>
        </w:rPr>
        <w:t xml:space="preserve"> </w:t>
      </w:r>
      <w:proofErr w:type="spellStart"/>
      <w:r w:rsidRPr="00DB74ED">
        <w:rPr>
          <w:color w:val="auto"/>
          <w:sz w:val="20"/>
          <w:szCs w:val="20"/>
        </w:rPr>
        <w:t>stages</w:t>
      </w:r>
      <w:proofErr w:type="spellEnd"/>
      <w:r w:rsidRPr="00DB74ED">
        <w:rPr>
          <w:color w:val="auto"/>
          <w:sz w:val="20"/>
          <w:szCs w:val="20"/>
        </w:rPr>
        <w:t xml:space="preserve"> </w:t>
      </w:r>
      <w:proofErr w:type="spellStart"/>
      <w:r w:rsidRPr="00DB74ED">
        <w:rPr>
          <w:color w:val="auto"/>
          <w:sz w:val="20"/>
          <w:szCs w:val="20"/>
        </w:rPr>
        <w:t>suggested</w:t>
      </w:r>
      <w:proofErr w:type="spellEnd"/>
      <w:r w:rsidRPr="00DB74ED">
        <w:rPr>
          <w:color w:val="auto"/>
          <w:sz w:val="20"/>
          <w:szCs w:val="20"/>
        </w:rPr>
        <w:t xml:space="preserve"> </w:t>
      </w:r>
      <w:proofErr w:type="spellStart"/>
      <w:r w:rsidRPr="00DB74ED">
        <w:rPr>
          <w:color w:val="auto"/>
          <w:sz w:val="20"/>
          <w:szCs w:val="20"/>
        </w:rPr>
        <w:t>by</w:t>
      </w:r>
      <w:proofErr w:type="spellEnd"/>
      <w:r w:rsidRPr="00DB74ED">
        <w:rPr>
          <w:color w:val="auto"/>
          <w:sz w:val="20"/>
          <w:szCs w:val="20"/>
        </w:rPr>
        <w:t xml:space="preserve"> </w:t>
      </w:r>
      <w:proofErr w:type="spellStart"/>
      <w:r w:rsidRPr="00DB74ED">
        <w:rPr>
          <w:color w:val="auto"/>
          <w:sz w:val="20"/>
          <w:szCs w:val="20"/>
        </w:rPr>
        <w:t>many</w:t>
      </w:r>
      <w:proofErr w:type="spellEnd"/>
      <w:r w:rsidRPr="00DB74ED">
        <w:rPr>
          <w:color w:val="auto"/>
          <w:sz w:val="20"/>
          <w:szCs w:val="20"/>
        </w:rPr>
        <w:t xml:space="preserve"> </w:t>
      </w:r>
      <w:proofErr w:type="spellStart"/>
      <w:r w:rsidRPr="00DB74ED">
        <w:rPr>
          <w:color w:val="auto"/>
          <w:sz w:val="20"/>
          <w:szCs w:val="20"/>
        </w:rPr>
        <w:t>researchers</w:t>
      </w:r>
      <w:proofErr w:type="spellEnd"/>
      <w:r w:rsidRPr="00DB74ED">
        <w:rPr>
          <w:color w:val="auto"/>
          <w:sz w:val="20"/>
          <w:szCs w:val="20"/>
        </w:rPr>
        <w:t xml:space="preserve"> in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scale</w:t>
      </w:r>
      <w:proofErr w:type="spellEnd"/>
      <w:r w:rsidRPr="00DB74ED">
        <w:rPr>
          <w:color w:val="auto"/>
          <w:sz w:val="20"/>
          <w:szCs w:val="20"/>
        </w:rPr>
        <w:t xml:space="preserve"> </w:t>
      </w:r>
      <w:proofErr w:type="spellStart"/>
      <w:r w:rsidRPr="00DB74ED">
        <w:rPr>
          <w:color w:val="auto"/>
          <w:sz w:val="20"/>
          <w:szCs w:val="20"/>
        </w:rPr>
        <w:t>development</w:t>
      </w:r>
      <w:proofErr w:type="spellEnd"/>
      <w:r w:rsidRPr="00DB74ED">
        <w:rPr>
          <w:color w:val="auto"/>
          <w:sz w:val="20"/>
          <w:szCs w:val="20"/>
        </w:rPr>
        <w:t xml:space="preserve"> </w:t>
      </w:r>
      <w:proofErr w:type="spellStart"/>
      <w:r w:rsidRPr="00DB74ED">
        <w:rPr>
          <w:color w:val="auto"/>
          <w:sz w:val="20"/>
          <w:szCs w:val="20"/>
        </w:rPr>
        <w:t>process</w:t>
      </w:r>
      <w:proofErr w:type="spellEnd"/>
      <w:r w:rsidRPr="00DB74ED">
        <w:rPr>
          <w:color w:val="auto"/>
          <w:sz w:val="20"/>
          <w:szCs w:val="20"/>
        </w:rPr>
        <w:t xml:space="preserve"> </w:t>
      </w:r>
      <w:proofErr w:type="spellStart"/>
      <w:r w:rsidRPr="00DB74ED">
        <w:rPr>
          <w:color w:val="auto"/>
          <w:sz w:val="20"/>
          <w:szCs w:val="20"/>
        </w:rPr>
        <w:t>have</w:t>
      </w:r>
      <w:proofErr w:type="spellEnd"/>
      <w:r w:rsidRPr="00DB74ED">
        <w:rPr>
          <w:color w:val="auto"/>
          <w:sz w:val="20"/>
          <w:szCs w:val="20"/>
        </w:rPr>
        <w:t xml:space="preserve"> </w:t>
      </w:r>
      <w:proofErr w:type="spellStart"/>
      <w:r w:rsidRPr="00DB74ED">
        <w:rPr>
          <w:color w:val="auto"/>
          <w:sz w:val="20"/>
          <w:szCs w:val="20"/>
        </w:rPr>
        <w:t>common</w:t>
      </w:r>
      <w:proofErr w:type="spellEnd"/>
      <w:r w:rsidRPr="00DB74ED">
        <w:rPr>
          <w:color w:val="auto"/>
          <w:sz w:val="20"/>
          <w:szCs w:val="20"/>
        </w:rPr>
        <w:t xml:space="preserve"> </w:t>
      </w:r>
      <w:proofErr w:type="spellStart"/>
      <w:r w:rsidRPr="00DB74ED">
        <w:rPr>
          <w:color w:val="auto"/>
          <w:sz w:val="20"/>
          <w:szCs w:val="20"/>
        </w:rPr>
        <w:t>points</w:t>
      </w:r>
      <w:proofErr w:type="spellEnd"/>
      <w:r w:rsidRPr="00DB74ED">
        <w:rPr>
          <w:color w:val="auto"/>
          <w:sz w:val="20"/>
          <w:szCs w:val="20"/>
        </w:rPr>
        <w:t xml:space="preserve">. </w:t>
      </w:r>
      <w:proofErr w:type="spellStart"/>
      <w:r w:rsidRPr="00DB74ED">
        <w:rPr>
          <w:color w:val="auto"/>
          <w:sz w:val="20"/>
          <w:szCs w:val="20"/>
        </w:rPr>
        <w:t>Scale</w:t>
      </w:r>
      <w:proofErr w:type="spellEnd"/>
      <w:r w:rsidRPr="00DB74ED">
        <w:rPr>
          <w:color w:val="auto"/>
          <w:sz w:val="20"/>
          <w:szCs w:val="20"/>
        </w:rPr>
        <w:t xml:space="preserve"> </w:t>
      </w:r>
      <w:proofErr w:type="spellStart"/>
      <w:r w:rsidRPr="00DB74ED">
        <w:rPr>
          <w:color w:val="auto"/>
          <w:sz w:val="20"/>
          <w:szCs w:val="20"/>
        </w:rPr>
        <w:t>development</w:t>
      </w:r>
      <w:proofErr w:type="spellEnd"/>
      <w:r w:rsidRPr="00DB74ED">
        <w:rPr>
          <w:color w:val="auto"/>
          <w:sz w:val="20"/>
          <w:szCs w:val="20"/>
        </w:rPr>
        <w:t xml:space="preserve"> </w:t>
      </w:r>
      <w:proofErr w:type="spellStart"/>
      <w:r w:rsidRPr="00DB74ED">
        <w:rPr>
          <w:color w:val="auto"/>
          <w:sz w:val="20"/>
          <w:szCs w:val="20"/>
        </w:rPr>
        <w:t>process</w:t>
      </w:r>
      <w:proofErr w:type="spellEnd"/>
      <w:r w:rsidRPr="00DB74ED">
        <w:rPr>
          <w:color w:val="auto"/>
          <w:sz w:val="20"/>
          <w:szCs w:val="20"/>
        </w:rPr>
        <w:t xml:space="preserve">; </w:t>
      </w:r>
      <w:proofErr w:type="spellStart"/>
      <w:r w:rsidRPr="00DB74ED">
        <w:rPr>
          <w:color w:val="auto"/>
          <w:sz w:val="20"/>
          <w:szCs w:val="20"/>
        </w:rPr>
        <w:t>It</w:t>
      </w:r>
      <w:proofErr w:type="spellEnd"/>
      <w:r w:rsidRPr="00DB74ED">
        <w:rPr>
          <w:color w:val="auto"/>
          <w:sz w:val="20"/>
          <w:szCs w:val="20"/>
        </w:rPr>
        <w:t xml:space="preserve"> is </w:t>
      </w:r>
      <w:proofErr w:type="spellStart"/>
      <w:r w:rsidRPr="00DB74ED">
        <w:rPr>
          <w:color w:val="auto"/>
          <w:sz w:val="20"/>
          <w:szCs w:val="20"/>
        </w:rPr>
        <w:t>summarized</w:t>
      </w:r>
      <w:proofErr w:type="spellEnd"/>
      <w:r w:rsidRPr="00DB74ED">
        <w:rPr>
          <w:color w:val="auto"/>
          <w:sz w:val="20"/>
          <w:szCs w:val="20"/>
        </w:rPr>
        <w:t xml:space="preserve"> in </w:t>
      </w:r>
      <w:proofErr w:type="spellStart"/>
      <w:r w:rsidRPr="00DB74ED">
        <w:rPr>
          <w:color w:val="auto"/>
          <w:sz w:val="20"/>
          <w:szCs w:val="20"/>
        </w:rPr>
        <w:t>three</w:t>
      </w:r>
      <w:proofErr w:type="spellEnd"/>
      <w:r w:rsidRPr="00DB74ED">
        <w:rPr>
          <w:color w:val="auto"/>
          <w:sz w:val="20"/>
          <w:szCs w:val="20"/>
        </w:rPr>
        <w:t xml:space="preserve"> </w:t>
      </w:r>
      <w:proofErr w:type="spellStart"/>
      <w:r w:rsidRPr="00DB74ED">
        <w:rPr>
          <w:color w:val="auto"/>
          <w:sz w:val="20"/>
          <w:szCs w:val="20"/>
        </w:rPr>
        <w:t>basic</w:t>
      </w:r>
      <w:proofErr w:type="spellEnd"/>
      <w:r w:rsidRPr="00DB74ED">
        <w:rPr>
          <w:color w:val="auto"/>
          <w:sz w:val="20"/>
          <w:szCs w:val="20"/>
        </w:rPr>
        <w:t xml:space="preserve"> </w:t>
      </w:r>
      <w:proofErr w:type="spellStart"/>
      <w:r w:rsidRPr="00DB74ED">
        <w:rPr>
          <w:color w:val="auto"/>
          <w:sz w:val="20"/>
          <w:szCs w:val="20"/>
        </w:rPr>
        <w:t>stages</w:t>
      </w:r>
      <w:proofErr w:type="spellEnd"/>
      <w:r w:rsidRPr="00DB74ED">
        <w:rPr>
          <w:color w:val="auto"/>
          <w:sz w:val="20"/>
          <w:szCs w:val="20"/>
        </w:rPr>
        <w:t xml:space="preserve"> (</w:t>
      </w:r>
      <w:proofErr w:type="spellStart"/>
      <w:r w:rsidRPr="00DB74ED">
        <w:rPr>
          <w:color w:val="auto"/>
          <w:sz w:val="20"/>
          <w:szCs w:val="20"/>
        </w:rPr>
        <w:t>Schwab</w:t>
      </w:r>
      <w:proofErr w:type="spellEnd"/>
      <w:r w:rsidRPr="00DB74ED">
        <w:rPr>
          <w:color w:val="auto"/>
          <w:sz w:val="20"/>
          <w:szCs w:val="20"/>
        </w:rPr>
        <w:t>, 1980</w:t>
      </w:r>
      <w:r>
        <w:rPr>
          <w:color w:val="auto"/>
          <w:sz w:val="20"/>
          <w:szCs w:val="20"/>
        </w:rPr>
        <w:t>:</w:t>
      </w:r>
      <w:r w:rsidRPr="00DB74ED">
        <w:rPr>
          <w:color w:val="auto"/>
          <w:sz w:val="20"/>
          <w:szCs w:val="20"/>
        </w:rPr>
        <w:t xml:space="preserve">3-43; Erdemir, 2008) as </w:t>
      </w:r>
      <w:proofErr w:type="spellStart"/>
      <w:r w:rsidRPr="00DB74ED">
        <w:rPr>
          <w:color w:val="auto"/>
          <w:sz w:val="20"/>
          <w:szCs w:val="20"/>
        </w:rPr>
        <w:t>creating</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item</w:t>
      </w:r>
      <w:proofErr w:type="spellEnd"/>
      <w:r w:rsidRPr="00DB74ED">
        <w:rPr>
          <w:color w:val="auto"/>
          <w:sz w:val="20"/>
          <w:szCs w:val="20"/>
        </w:rPr>
        <w:t xml:space="preserve"> </w:t>
      </w:r>
      <w:proofErr w:type="spellStart"/>
      <w:r w:rsidRPr="00DB74ED">
        <w:rPr>
          <w:color w:val="auto"/>
          <w:sz w:val="20"/>
          <w:szCs w:val="20"/>
        </w:rPr>
        <w:t>pool</w:t>
      </w:r>
      <w:proofErr w:type="spellEnd"/>
      <w:r w:rsidRPr="00DB74ED">
        <w:rPr>
          <w:color w:val="auto"/>
          <w:sz w:val="20"/>
          <w:szCs w:val="20"/>
        </w:rPr>
        <w:t xml:space="preserve">, </w:t>
      </w:r>
      <w:proofErr w:type="spellStart"/>
      <w:r w:rsidRPr="00DB74ED">
        <w:rPr>
          <w:color w:val="auto"/>
          <w:sz w:val="20"/>
          <w:szCs w:val="20"/>
        </w:rPr>
        <w:t>structuring</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scale</w:t>
      </w:r>
      <w:proofErr w:type="spellEnd"/>
      <w:r w:rsidRPr="00DB74ED">
        <w:rPr>
          <w:color w:val="auto"/>
          <w:sz w:val="20"/>
          <w:szCs w:val="20"/>
        </w:rPr>
        <w:t xml:space="preserve">, </w:t>
      </w:r>
      <w:proofErr w:type="spellStart"/>
      <w:r w:rsidRPr="00DB74ED">
        <w:rPr>
          <w:color w:val="auto"/>
          <w:sz w:val="20"/>
          <w:szCs w:val="20"/>
        </w:rPr>
        <w:t>and</w:t>
      </w:r>
      <w:proofErr w:type="spellEnd"/>
      <w:r w:rsidRPr="00DB74ED">
        <w:rPr>
          <w:color w:val="auto"/>
          <w:sz w:val="20"/>
          <w:szCs w:val="20"/>
        </w:rPr>
        <w:t xml:space="preserve"> </w:t>
      </w:r>
      <w:proofErr w:type="spellStart"/>
      <w:r w:rsidRPr="00DB74ED">
        <w:rPr>
          <w:color w:val="auto"/>
          <w:sz w:val="20"/>
          <w:szCs w:val="20"/>
        </w:rPr>
        <w:t>evaluating</w:t>
      </w:r>
      <w:proofErr w:type="spellEnd"/>
      <w:r w:rsidRPr="00DB74ED">
        <w:rPr>
          <w:color w:val="auto"/>
          <w:sz w:val="20"/>
          <w:szCs w:val="20"/>
        </w:rPr>
        <w:t xml:space="preserve"> it. </w:t>
      </w:r>
      <w:proofErr w:type="spellStart"/>
      <w:r w:rsidRPr="00DB74ED">
        <w:rPr>
          <w:color w:val="auto"/>
          <w:sz w:val="20"/>
          <w:szCs w:val="20"/>
        </w:rPr>
        <w:t>According</w:t>
      </w:r>
      <w:proofErr w:type="spellEnd"/>
      <w:r w:rsidRPr="00DB74ED">
        <w:rPr>
          <w:color w:val="auto"/>
          <w:sz w:val="20"/>
          <w:szCs w:val="20"/>
        </w:rPr>
        <w:t xml:space="preserve"> </w:t>
      </w:r>
      <w:proofErr w:type="spellStart"/>
      <w:r w:rsidRPr="00DB74ED">
        <w:rPr>
          <w:color w:val="auto"/>
          <w:sz w:val="20"/>
          <w:szCs w:val="20"/>
        </w:rPr>
        <w:t>to</w:t>
      </w:r>
      <w:proofErr w:type="spellEnd"/>
      <w:r w:rsidRPr="00DB74ED">
        <w:rPr>
          <w:color w:val="auto"/>
          <w:sz w:val="20"/>
          <w:szCs w:val="20"/>
        </w:rPr>
        <w:t xml:space="preserve"> </w:t>
      </w:r>
      <w:proofErr w:type="spellStart"/>
      <w:r w:rsidRPr="00DB74ED">
        <w:rPr>
          <w:color w:val="auto"/>
          <w:sz w:val="20"/>
          <w:szCs w:val="20"/>
        </w:rPr>
        <w:t>Devellis</w:t>
      </w:r>
      <w:proofErr w:type="spellEnd"/>
      <w:r w:rsidRPr="00DB74ED">
        <w:rPr>
          <w:color w:val="auto"/>
          <w:sz w:val="20"/>
          <w:szCs w:val="20"/>
        </w:rPr>
        <w:t xml:space="preserve"> (2003</w:t>
      </w:r>
      <w:r>
        <w:rPr>
          <w:color w:val="auto"/>
          <w:sz w:val="20"/>
          <w:szCs w:val="20"/>
        </w:rPr>
        <w:t>:</w:t>
      </w:r>
      <w:r w:rsidRPr="00DB74ED">
        <w:rPr>
          <w:color w:val="auto"/>
          <w:sz w:val="20"/>
          <w:szCs w:val="20"/>
        </w:rPr>
        <w:t xml:space="preserve">60-101), </w:t>
      </w:r>
      <w:proofErr w:type="spellStart"/>
      <w:r w:rsidRPr="00DB74ED">
        <w:rPr>
          <w:color w:val="auto"/>
          <w:sz w:val="20"/>
          <w:szCs w:val="20"/>
        </w:rPr>
        <w:t>who</w:t>
      </w:r>
      <w:proofErr w:type="spellEnd"/>
      <w:r w:rsidRPr="00DB74ED">
        <w:rPr>
          <w:color w:val="auto"/>
          <w:sz w:val="20"/>
          <w:szCs w:val="20"/>
        </w:rPr>
        <w:t xml:space="preserve"> is </w:t>
      </w:r>
      <w:proofErr w:type="spellStart"/>
      <w:r w:rsidRPr="00DB74ED">
        <w:rPr>
          <w:color w:val="auto"/>
          <w:sz w:val="20"/>
          <w:szCs w:val="20"/>
        </w:rPr>
        <w:t>frequently</w:t>
      </w:r>
      <w:proofErr w:type="spellEnd"/>
      <w:r w:rsidRPr="00DB74ED">
        <w:rPr>
          <w:color w:val="auto"/>
          <w:sz w:val="20"/>
          <w:szCs w:val="20"/>
        </w:rPr>
        <w:t xml:space="preserve"> </w:t>
      </w:r>
      <w:proofErr w:type="spellStart"/>
      <w:r w:rsidRPr="00DB74ED">
        <w:rPr>
          <w:color w:val="auto"/>
          <w:sz w:val="20"/>
          <w:szCs w:val="20"/>
        </w:rPr>
        <w:t>cited</w:t>
      </w:r>
      <w:proofErr w:type="spellEnd"/>
      <w:r w:rsidRPr="00DB74ED">
        <w:rPr>
          <w:color w:val="auto"/>
          <w:sz w:val="20"/>
          <w:szCs w:val="20"/>
        </w:rPr>
        <w:t xml:space="preserve"> in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literature</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scale</w:t>
      </w:r>
      <w:proofErr w:type="spellEnd"/>
      <w:r w:rsidRPr="00DB74ED">
        <w:rPr>
          <w:color w:val="auto"/>
          <w:sz w:val="20"/>
          <w:szCs w:val="20"/>
        </w:rPr>
        <w:t xml:space="preserve"> </w:t>
      </w:r>
      <w:proofErr w:type="spellStart"/>
      <w:r w:rsidRPr="00DB74ED">
        <w:rPr>
          <w:color w:val="auto"/>
          <w:sz w:val="20"/>
          <w:szCs w:val="20"/>
        </w:rPr>
        <w:t>development</w:t>
      </w:r>
      <w:proofErr w:type="spellEnd"/>
      <w:r w:rsidRPr="00DB74ED">
        <w:rPr>
          <w:color w:val="auto"/>
          <w:sz w:val="20"/>
          <w:szCs w:val="20"/>
        </w:rPr>
        <w:t xml:space="preserve"> </w:t>
      </w:r>
      <w:proofErr w:type="spellStart"/>
      <w:r w:rsidRPr="00DB74ED">
        <w:rPr>
          <w:color w:val="auto"/>
          <w:sz w:val="20"/>
          <w:szCs w:val="20"/>
        </w:rPr>
        <w:t>process</w:t>
      </w:r>
      <w:proofErr w:type="spellEnd"/>
      <w:r w:rsidRPr="00DB74ED">
        <w:rPr>
          <w:color w:val="auto"/>
          <w:sz w:val="20"/>
          <w:szCs w:val="20"/>
        </w:rPr>
        <w:t xml:space="preserve"> </w:t>
      </w:r>
      <w:proofErr w:type="spellStart"/>
      <w:r w:rsidRPr="00DB74ED">
        <w:rPr>
          <w:color w:val="auto"/>
          <w:sz w:val="20"/>
          <w:szCs w:val="20"/>
        </w:rPr>
        <w:t>consists</w:t>
      </w:r>
      <w:proofErr w:type="spellEnd"/>
      <w:r w:rsidRPr="00DB74ED">
        <w:rPr>
          <w:color w:val="auto"/>
          <w:sz w:val="20"/>
          <w:szCs w:val="20"/>
        </w:rPr>
        <w:t xml:space="preserve"> of </w:t>
      </w:r>
      <w:proofErr w:type="spellStart"/>
      <w:r w:rsidRPr="00DB74ED">
        <w:rPr>
          <w:color w:val="auto"/>
          <w:sz w:val="20"/>
          <w:szCs w:val="20"/>
        </w:rPr>
        <w:t>eight</w:t>
      </w:r>
      <w:proofErr w:type="spellEnd"/>
      <w:r w:rsidRPr="00DB74ED">
        <w:rPr>
          <w:color w:val="auto"/>
          <w:sz w:val="20"/>
          <w:szCs w:val="20"/>
        </w:rPr>
        <w:t xml:space="preserve"> </w:t>
      </w:r>
      <w:proofErr w:type="spellStart"/>
      <w:r w:rsidRPr="00DB74ED">
        <w:rPr>
          <w:color w:val="auto"/>
          <w:sz w:val="20"/>
          <w:szCs w:val="20"/>
        </w:rPr>
        <w:t>stages</w:t>
      </w:r>
      <w:proofErr w:type="spellEnd"/>
      <w:r w:rsidRPr="00DB74ED">
        <w:rPr>
          <w:color w:val="auto"/>
          <w:sz w:val="20"/>
          <w:szCs w:val="20"/>
        </w:rPr>
        <w:t xml:space="preserve">. </w:t>
      </w:r>
      <w:proofErr w:type="spellStart"/>
      <w:r w:rsidRPr="00DB74ED">
        <w:rPr>
          <w:color w:val="auto"/>
          <w:sz w:val="20"/>
          <w:szCs w:val="20"/>
        </w:rPr>
        <w:t>These</w:t>
      </w:r>
      <w:proofErr w:type="spellEnd"/>
      <w:r w:rsidRPr="00DB74ED">
        <w:rPr>
          <w:color w:val="auto"/>
          <w:sz w:val="20"/>
          <w:szCs w:val="20"/>
        </w:rPr>
        <w:t xml:space="preserve"> </w:t>
      </w:r>
      <w:proofErr w:type="spellStart"/>
      <w:r w:rsidRPr="00DB74ED">
        <w:rPr>
          <w:color w:val="auto"/>
          <w:sz w:val="20"/>
          <w:szCs w:val="20"/>
        </w:rPr>
        <w:t>stages</w:t>
      </w:r>
      <w:proofErr w:type="spellEnd"/>
      <w:r w:rsidRPr="00DB74ED">
        <w:rPr>
          <w:color w:val="auto"/>
          <w:sz w:val="20"/>
          <w:szCs w:val="20"/>
        </w:rPr>
        <w:t xml:space="preserve"> </w:t>
      </w:r>
      <w:proofErr w:type="spellStart"/>
      <w:r w:rsidRPr="00DB74ED">
        <w:rPr>
          <w:color w:val="auto"/>
          <w:sz w:val="20"/>
          <w:szCs w:val="20"/>
        </w:rPr>
        <w:t>are</w:t>
      </w:r>
      <w:proofErr w:type="spellEnd"/>
      <w:r w:rsidRPr="00DB74ED">
        <w:rPr>
          <w:color w:val="auto"/>
          <w:sz w:val="20"/>
          <w:szCs w:val="20"/>
        </w:rPr>
        <w:t xml:space="preserve"> as </w:t>
      </w:r>
      <w:proofErr w:type="spellStart"/>
      <w:r w:rsidRPr="00DB74ED">
        <w:rPr>
          <w:color w:val="auto"/>
          <w:sz w:val="20"/>
          <w:szCs w:val="20"/>
        </w:rPr>
        <w:t>follows</w:t>
      </w:r>
      <w:proofErr w:type="spellEnd"/>
      <w:r w:rsidRPr="00DB74ED">
        <w:rPr>
          <w:color w:val="auto"/>
          <w:sz w:val="20"/>
          <w:szCs w:val="20"/>
        </w:rPr>
        <w:t xml:space="preserve">: (a) </w:t>
      </w:r>
      <w:proofErr w:type="spellStart"/>
      <w:r w:rsidRPr="00DB74ED">
        <w:rPr>
          <w:color w:val="auto"/>
          <w:sz w:val="20"/>
          <w:szCs w:val="20"/>
        </w:rPr>
        <w:t>clearly</w:t>
      </w:r>
      <w:proofErr w:type="spellEnd"/>
      <w:r w:rsidRPr="00DB74ED">
        <w:rPr>
          <w:color w:val="auto"/>
          <w:sz w:val="20"/>
          <w:szCs w:val="20"/>
        </w:rPr>
        <w:t xml:space="preserve"> </w:t>
      </w:r>
      <w:proofErr w:type="spellStart"/>
      <w:r w:rsidRPr="00DB74ED">
        <w:rPr>
          <w:color w:val="auto"/>
          <w:sz w:val="20"/>
          <w:szCs w:val="20"/>
        </w:rPr>
        <w:t>identifying</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variable</w:t>
      </w:r>
      <w:proofErr w:type="spellEnd"/>
      <w:r w:rsidRPr="00DB74ED">
        <w:rPr>
          <w:color w:val="auto"/>
          <w:sz w:val="20"/>
          <w:szCs w:val="20"/>
        </w:rPr>
        <w:t xml:space="preserve"> </w:t>
      </w:r>
      <w:proofErr w:type="spellStart"/>
      <w:r w:rsidRPr="00DB74ED">
        <w:rPr>
          <w:color w:val="auto"/>
          <w:sz w:val="20"/>
          <w:szCs w:val="20"/>
        </w:rPr>
        <w:t>to</w:t>
      </w:r>
      <w:proofErr w:type="spellEnd"/>
      <w:r w:rsidRPr="00DB74ED">
        <w:rPr>
          <w:color w:val="auto"/>
          <w:sz w:val="20"/>
          <w:szCs w:val="20"/>
        </w:rPr>
        <w:t xml:space="preserve"> be </w:t>
      </w:r>
      <w:proofErr w:type="spellStart"/>
      <w:r w:rsidRPr="00DB74ED">
        <w:rPr>
          <w:color w:val="auto"/>
          <w:sz w:val="20"/>
          <w:szCs w:val="20"/>
        </w:rPr>
        <w:t>measured</w:t>
      </w:r>
      <w:proofErr w:type="spellEnd"/>
      <w:r w:rsidRPr="00DB74ED">
        <w:rPr>
          <w:color w:val="auto"/>
          <w:sz w:val="20"/>
          <w:szCs w:val="20"/>
        </w:rPr>
        <w:t xml:space="preserve">, (b) </w:t>
      </w:r>
      <w:proofErr w:type="spellStart"/>
      <w:r w:rsidRPr="00DB74ED">
        <w:rPr>
          <w:color w:val="auto"/>
          <w:sz w:val="20"/>
          <w:szCs w:val="20"/>
        </w:rPr>
        <w:t>establishing</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item</w:t>
      </w:r>
      <w:proofErr w:type="spellEnd"/>
      <w:r w:rsidRPr="00DB74ED">
        <w:rPr>
          <w:color w:val="auto"/>
          <w:sz w:val="20"/>
          <w:szCs w:val="20"/>
        </w:rPr>
        <w:t xml:space="preserve"> </w:t>
      </w:r>
      <w:proofErr w:type="spellStart"/>
      <w:r w:rsidRPr="00DB74ED">
        <w:rPr>
          <w:color w:val="auto"/>
          <w:sz w:val="20"/>
          <w:szCs w:val="20"/>
        </w:rPr>
        <w:t>pool</w:t>
      </w:r>
      <w:proofErr w:type="spellEnd"/>
      <w:r w:rsidRPr="00DB74ED">
        <w:rPr>
          <w:color w:val="auto"/>
          <w:sz w:val="20"/>
          <w:szCs w:val="20"/>
        </w:rPr>
        <w:t xml:space="preserve">, (c) </w:t>
      </w:r>
      <w:proofErr w:type="spellStart"/>
      <w:r w:rsidRPr="00DB74ED">
        <w:rPr>
          <w:color w:val="auto"/>
          <w:sz w:val="20"/>
          <w:szCs w:val="20"/>
        </w:rPr>
        <w:t>determining</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type</w:t>
      </w:r>
      <w:proofErr w:type="spellEnd"/>
      <w:r w:rsidRPr="00DB74ED">
        <w:rPr>
          <w:color w:val="auto"/>
          <w:sz w:val="20"/>
          <w:szCs w:val="20"/>
        </w:rPr>
        <w:t xml:space="preserve"> of </w:t>
      </w:r>
      <w:proofErr w:type="spellStart"/>
      <w:r w:rsidRPr="00DB74ED">
        <w:rPr>
          <w:color w:val="auto"/>
          <w:sz w:val="20"/>
          <w:szCs w:val="20"/>
        </w:rPr>
        <w:t>measurement</w:t>
      </w:r>
      <w:proofErr w:type="spellEnd"/>
      <w:r w:rsidRPr="00DB74ED">
        <w:rPr>
          <w:color w:val="auto"/>
          <w:sz w:val="20"/>
          <w:szCs w:val="20"/>
        </w:rPr>
        <w:t xml:space="preserve">, (d) </w:t>
      </w:r>
      <w:proofErr w:type="spellStart"/>
      <w:r w:rsidRPr="00DB74ED">
        <w:rPr>
          <w:color w:val="auto"/>
          <w:sz w:val="20"/>
          <w:szCs w:val="20"/>
        </w:rPr>
        <w:t>expert</w:t>
      </w:r>
      <w:proofErr w:type="spellEnd"/>
      <w:r w:rsidRPr="00DB74ED">
        <w:rPr>
          <w:color w:val="auto"/>
          <w:sz w:val="20"/>
          <w:szCs w:val="20"/>
        </w:rPr>
        <w:t xml:space="preserve"> </w:t>
      </w:r>
      <w:proofErr w:type="spellStart"/>
      <w:r w:rsidRPr="00DB74ED">
        <w:rPr>
          <w:color w:val="auto"/>
          <w:sz w:val="20"/>
          <w:szCs w:val="20"/>
        </w:rPr>
        <w:t>opinion</w:t>
      </w:r>
      <w:proofErr w:type="spellEnd"/>
      <w:r w:rsidRPr="00DB74ED">
        <w:rPr>
          <w:color w:val="auto"/>
          <w:sz w:val="20"/>
          <w:szCs w:val="20"/>
        </w:rPr>
        <w:t xml:space="preserve"> </w:t>
      </w:r>
      <w:proofErr w:type="spellStart"/>
      <w:proofErr w:type="gramStart"/>
      <w:r w:rsidRPr="00DB74ED">
        <w:rPr>
          <w:color w:val="auto"/>
          <w:sz w:val="20"/>
          <w:szCs w:val="20"/>
        </w:rPr>
        <w:t>evaluation</w:t>
      </w:r>
      <w:proofErr w:type="spellEnd"/>
      <w:r w:rsidRPr="00DB74ED">
        <w:rPr>
          <w:color w:val="auto"/>
          <w:sz w:val="20"/>
          <w:szCs w:val="20"/>
        </w:rPr>
        <w:t>,(</w:t>
      </w:r>
      <w:proofErr w:type="gramEnd"/>
      <w:r w:rsidRPr="00DB74ED">
        <w:rPr>
          <w:color w:val="auto"/>
          <w:sz w:val="20"/>
          <w:szCs w:val="20"/>
        </w:rPr>
        <w:t xml:space="preserve">e) </w:t>
      </w:r>
      <w:proofErr w:type="spellStart"/>
      <w:r w:rsidRPr="00DB74ED">
        <w:rPr>
          <w:color w:val="auto"/>
          <w:sz w:val="20"/>
          <w:szCs w:val="20"/>
        </w:rPr>
        <w:t>inclusion</w:t>
      </w:r>
      <w:proofErr w:type="spellEnd"/>
      <w:r w:rsidRPr="00DB74ED">
        <w:rPr>
          <w:color w:val="auto"/>
          <w:sz w:val="20"/>
          <w:szCs w:val="20"/>
        </w:rPr>
        <w:t xml:space="preserve"> of </w:t>
      </w:r>
      <w:proofErr w:type="spellStart"/>
      <w:r w:rsidRPr="00DB74ED">
        <w:rPr>
          <w:color w:val="auto"/>
          <w:sz w:val="20"/>
          <w:szCs w:val="20"/>
        </w:rPr>
        <w:t>valid</w:t>
      </w:r>
      <w:proofErr w:type="spellEnd"/>
      <w:r w:rsidRPr="00DB74ED">
        <w:rPr>
          <w:color w:val="auto"/>
          <w:sz w:val="20"/>
          <w:szCs w:val="20"/>
        </w:rPr>
        <w:t xml:space="preserve"> </w:t>
      </w:r>
      <w:proofErr w:type="spellStart"/>
      <w:r w:rsidRPr="00DB74ED">
        <w:rPr>
          <w:color w:val="auto"/>
          <w:sz w:val="20"/>
          <w:szCs w:val="20"/>
        </w:rPr>
        <w:t>items</w:t>
      </w:r>
      <w:proofErr w:type="spellEnd"/>
      <w:r w:rsidRPr="00DB74ED">
        <w:rPr>
          <w:color w:val="auto"/>
          <w:sz w:val="20"/>
          <w:szCs w:val="20"/>
        </w:rPr>
        <w:t xml:space="preserve"> in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scale</w:t>
      </w:r>
      <w:proofErr w:type="spellEnd"/>
      <w:r w:rsidRPr="00DB74ED">
        <w:rPr>
          <w:color w:val="auto"/>
          <w:sz w:val="20"/>
          <w:szCs w:val="20"/>
        </w:rPr>
        <w:t xml:space="preserve">, (f) </w:t>
      </w:r>
      <w:proofErr w:type="spellStart"/>
      <w:r w:rsidRPr="00DB74ED">
        <w:rPr>
          <w:color w:val="auto"/>
          <w:sz w:val="20"/>
          <w:szCs w:val="20"/>
        </w:rPr>
        <w:t>application</w:t>
      </w:r>
      <w:proofErr w:type="spellEnd"/>
      <w:r w:rsidRPr="00DB74ED">
        <w:rPr>
          <w:color w:val="auto"/>
          <w:sz w:val="20"/>
          <w:szCs w:val="20"/>
        </w:rPr>
        <w:t xml:space="preserve"> of </w:t>
      </w:r>
      <w:proofErr w:type="spellStart"/>
      <w:r w:rsidRPr="00DB74ED">
        <w:rPr>
          <w:color w:val="auto"/>
          <w:sz w:val="20"/>
          <w:szCs w:val="20"/>
        </w:rPr>
        <w:t>specific</w:t>
      </w:r>
      <w:proofErr w:type="spellEnd"/>
      <w:r w:rsidRPr="00DB74ED">
        <w:rPr>
          <w:color w:val="auto"/>
          <w:sz w:val="20"/>
          <w:szCs w:val="20"/>
        </w:rPr>
        <w:t xml:space="preserve"> </w:t>
      </w:r>
      <w:proofErr w:type="spellStart"/>
      <w:r w:rsidRPr="00DB74ED">
        <w:rPr>
          <w:color w:val="auto"/>
          <w:sz w:val="20"/>
          <w:szCs w:val="20"/>
        </w:rPr>
        <w:t>sampling</w:t>
      </w:r>
      <w:proofErr w:type="spellEnd"/>
      <w:r w:rsidRPr="00DB74ED">
        <w:rPr>
          <w:color w:val="auto"/>
          <w:sz w:val="20"/>
          <w:szCs w:val="20"/>
        </w:rPr>
        <w:t xml:space="preserve"> </w:t>
      </w:r>
      <w:proofErr w:type="spellStart"/>
      <w:r w:rsidRPr="00DB74ED">
        <w:rPr>
          <w:color w:val="auto"/>
          <w:sz w:val="20"/>
          <w:szCs w:val="20"/>
        </w:rPr>
        <w:t>scale</w:t>
      </w:r>
      <w:proofErr w:type="spellEnd"/>
      <w:r w:rsidRPr="00DB74ED">
        <w:rPr>
          <w:color w:val="auto"/>
          <w:sz w:val="20"/>
          <w:szCs w:val="20"/>
        </w:rPr>
        <w:t xml:space="preserve"> </w:t>
      </w:r>
      <w:proofErr w:type="spellStart"/>
      <w:r w:rsidRPr="00DB74ED">
        <w:rPr>
          <w:color w:val="auto"/>
          <w:sz w:val="20"/>
          <w:szCs w:val="20"/>
        </w:rPr>
        <w:t>items</w:t>
      </w:r>
      <w:proofErr w:type="spellEnd"/>
      <w:r w:rsidRPr="00DB74ED">
        <w:rPr>
          <w:color w:val="auto"/>
          <w:sz w:val="20"/>
          <w:szCs w:val="20"/>
        </w:rPr>
        <w:t xml:space="preserve">, (g) </w:t>
      </w:r>
      <w:proofErr w:type="spellStart"/>
      <w:r w:rsidRPr="00DB74ED">
        <w:rPr>
          <w:color w:val="auto"/>
          <w:sz w:val="20"/>
          <w:szCs w:val="20"/>
        </w:rPr>
        <w:t>evaluation</w:t>
      </w:r>
      <w:proofErr w:type="spellEnd"/>
      <w:r w:rsidRPr="00DB74ED">
        <w:rPr>
          <w:color w:val="auto"/>
          <w:sz w:val="20"/>
          <w:szCs w:val="20"/>
        </w:rPr>
        <w:t xml:space="preserve"> of </w:t>
      </w:r>
      <w:proofErr w:type="spellStart"/>
      <w:r w:rsidRPr="00DB74ED">
        <w:rPr>
          <w:color w:val="auto"/>
          <w:sz w:val="20"/>
          <w:szCs w:val="20"/>
        </w:rPr>
        <w:t>items</w:t>
      </w:r>
      <w:proofErr w:type="spellEnd"/>
      <w:r w:rsidRPr="00DB74ED">
        <w:rPr>
          <w:color w:val="auto"/>
          <w:sz w:val="20"/>
          <w:szCs w:val="20"/>
        </w:rPr>
        <w:t xml:space="preserve">; </w:t>
      </w:r>
      <w:proofErr w:type="spellStart"/>
      <w:r w:rsidRPr="00DB74ED">
        <w:rPr>
          <w:color w:val="auto"/>
          <w:sz w:val="20"/>
          <w:szCs w:val="20"/>
        </w:rPr>
        <w:t>and</w:t>
      </w:r>
      <w:proofErr w:type="spellEnd"/>
      <w:r w:rsidRPr="00DB74ED">
        <w:rPr>
          <w:color w:val="auto"/>
          <w:sz w:val="20"/>
          <w:szCs w:val="20"/>
        </w:rPr>
        <w:t xml:space="preserve"> (h) </w:t>
      </w:r>
      <w:proofErr w:type="spellStart"/>
      <w:r w:rsidRPr="00DB74ED">
        <w:rPr>
          <w:color w:val="auto"/>
          <w:sz w:val="20"/>
          <w:szCs w:val="20"/>
        </w:rPr>
        <w:t>optimizing</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scale</w:t>
      </w:r>
      <w:proofErr w:type="spellEnd"/>
      <w:r w:rsidRPr="00DB74ED">
        <w:rPr>
          <w:color w:val="auto"/>
          <w:sz w:val="20"/>
          <w:szCs w:val="20"/>
        </w:rPr>
        <w:t xml:space="preserve"> </w:t>
      </w:r>
      <w:proofErr w:type="spellStart"/>
      <w:r w:rsidRPr="00DB74ED">
        <w:rPr>
          <w:color w:val="auto"/>
          <w:sz w:val="20"/>
          <w:szCs w:val="20"/>
        </w:rPr>
        <w:t>length</w:t>
      </w:r>
      <w:proofErr w:type="spellEnd"/>
      <w:r w:rsidRPr="00DB74ED">
        <w:rPr>
          <w:color w:val="auto"/>
          <w:sz w:val="20"/>
          <w:szCs w:val="20"/>
        </w:rPr>
        <w:t>.</w:t>
      </w:r>
    </w:p>
    <w:p w14:paraId="266047FC" w14:textId="77777777" w:rsidR="001B7C14" w:rsidRDefault="001B7C14" w:rsidP="009B3ADE">
      <w:pPr>
        <w:pStyle w:val="Default"/>
        <w:spacing w:line="360" w:lineRule="auto"/>
        <w:jc w:val="both"/>
        <w:rPr>
          <w:color w:val="auto"/>
          <w:sz w:val="20"/>
          <w:szCs w:val="20"/>
        </w:rPr>
      </w:pPr>
    </w:p>
    <w:p w14:paraId="4AFA4906" w14:textId="1B2E4781" w:rsidR="009B3ADE" w:rsidRPr="00DB74ED" w:rsidRDefault="009B3ADE" w:rsidP="009B3ADE">
      <w:pPr>
        <w:pStyle w:val="Default"/>
        <w:spacing w:line="360" w:lineRule="auto"/>
        <w:jc w:val="both"/>
        <w:rPr>
          <w:color w:val="auto"/>
          <w:sz w:val="20"/>
          <w:szCs w:val="20"/>
        </w:rPr>
      </w:pP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development</w:t>
      </w:r>
      <w:proofErr w:type="spellEnd"/>
      <w:r w:rsidRPr="00DB74ED">
        <w:rPr>
          <w:color w:val="auto"/>
          <w:sz w:val="20"/>
          <w:szCs w:val="20"/>
        </w:rPr>
        <w:t xml:space="preserve"> of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Organizational</w:t>
      </w:r>
      <w:proofErr w:type="spellEnd"/>
      <w:r w:rsidRPr="00DB74ED">
        <w:rPr>
          <w:color w:val="auto"/>
          <w:sz w:val="20"/>
          <w:szCs w:val="20"/>
        </w:rPr>
        <w:t xml:space="preserve"> </w:t>
      </w:r>
      <w:proofErr w:type="spellStart"/>
      <w:r w:rsidRPr="00DB74ED">
        <w:rPr>
          <w:color w:val="auto"/>
          <w:sz w:val="20"/>
          <w:szCs w:val="20"/>
        </w:rPr>
        <w:t>Obedience</w:t>
      </w:r>
      <w:proofErr w:type="spellEnd"/>
      <w:r w:rsidRPr="00DB74ED">
        <w:rPr>
          <w:color w:val="auto"/>
          <w:sz w:val="20"/>
          <w:szCs w:val="20"/>
        </w:rPr>
        <w:t xml:space="preserve"> </w:t>
      </w:r>
      <w:proofErr w:type="spellStart"/>
      <w:r w:rsidRPr="00DB74ED">
        <w:rPr>
          <w:color w:val="auto"/>
          <w:sz w:val="20"/>
          <w:szCs w:val="20"/>
        </w:rPr>
        <w:t>Scale</w:t>
      </w:r>
      <w:proofErr w:type="spellEnd"/>
      <w:r w:rsidRPr="00DB74ED">
        <w:rPr>
          <w:color w:val="auto"/>
          <w:sz w:val="20"/>
          <w:szCs w:val="20"/>
        </w:rPr>
        <w:t xml:space="preserve"> </w:t>
      </w:r>
      <w:proofErr w:type="spellStart"/>
      <w:r w:rsidRPr="00DB74ED">
        <w:rPr>
          <w:color w:val="auto"/>
          <w:sz w:val="20"/>
          <w:szCs w:val="20"/>
        </w:rPr>
        <w:t>was</w:t>
      </w:r>
      <w:proofErr w:type="spellEnd"/>
      <w:r w:rsidRPr="00DB74ED">
        <w:rPr>
          <w:color w:val="auto"/>
          <w:sz w:val="20"/>
          <w:szCs w:val="20"/>
        </w:rPr>
        <w:t xml:space="preserve"> </w:t>
      </w:r>
      <w:proofErr w:type="spellStart"/>
      <w:r w:rsidRPr="00DB74ED">
        <w:rPr>
          <w:color w:val="auto"/>
          <w:sz w:val="20"/>
          <w:szCs w:val="20"/>
        </w:rPr>
        <w:t>carried</w:t>
      </w:r>
      <w:proofErr w:type="spellEnd"/>
      <w:r w:rsidRPr="00DB74ED">
        <w:rPr>
          <w:color w:val="auto"/>
          <w:sz w:val="20"/>
          <w:szCs w:val="20"/>
        </w:rPr>
        <w:t xml:space="preserve"> </w:t>
      </w:r>
      <w:proofErr w:type="spellStart"/>
      <w:r w:rsidRPr="00DB74ED">
        <w:rPr>
          <w:color w:val="auto"/>
          <w:sz w:val="20"/>
          <w:szCs w:val="20"/>
        </w:rPr>
        <w:t>out</w:t>
      </w:r>
      <w:proofErr w:type="spellEnd"/>
      <w:r w:rsidRPr="00DB74ED">
        <w:rPr>
          <w:color w:val="auto"/>
          <w:sz w:val="20"/>
          <w:szCs w:val="20"/>
        </w:rPr>
        <w:t xml:space="preserve"> </w:t>
      </w:r>
      <w:proofErr w:type="spellStart"/>
      <w:r w:rsidRPr="00DB74ED">
        <w:rPr>
          <w:color w:val="auto"/>
          <w:sz w:val="20"/>
          <w:szCs w:val="20"/>
        </w:rPr>
        <w:t>systematically</w:t>
      </w:r>
      <w:proofErr w:type="spellEnd"/>
      <w:r w:rsidRPr="00DB74ED">
        <w:rPr>
          <w:color w:val="auto"/>
          <w:sz w:val="20"/>
          <w:szCs w:val="20"/>
        </w:rPr>
        <w:t xml:space="preserve"> in </w:t>
      </w:r>
      <w:proofErr w:type="spellStart"/>
      <w:r w:rsidRPr="00DB74ED">
        <w:rPr>
          <w:color w:val="auto"/>
          <w:sz w:val="20"/>
          <w:szCs w:val="20"/>
        </w:rPr>
        <w:t>accordance</w:t>
      </w:r>
      <w:proofErr w:type="spellEnd"/>
      <w:r w:rsidRPr="00DB74ED">
        <w:rPr>
          <w:color w:val="auto"/>
          <w:sz w:val="20"/>
          <w:szCs w:val="20"/>
        </w:rPr>
        <w:t xml:space="preserve"> </w:t>
      </w:r>
      <w:proofErr w:type="spellStart"/>
      <w:r w:rsidRPr="00DB74ED">
        <w:rPr>
          <w:color w:val="auto"/>
          <w:sz w:val="20"/>
          <w:szCs w:val="20"/>
        </w:rPr>
        <w:t>with</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methodological</w:t>
      </w:r>
      <w:proofErr w:type="spellEnd"/>
      <w:r w:rsidRPr="00DB74ED">
        <w:rPr>
          <w:color w:val="auto"/>
          <w:sz w:val="20"/>
          <w:szCs w:val="20"/>
        </w:rPr>
        <w:t xml:space="preserve"> </w:t>
      </w:r>
      <w:proofErr w:type="spellStart"/>
      <w:r w:rsidRPr="00DB74ED">
        <w:rPr>
          <w:color w:val="auto"/>
          <w:sz w:val="20"/>
          <w:szCs w:val="20"/>
        </w:rPr>
        <w:t>order</w:t>
      </w:r>
      <w:proofErr w:type="spellEnd"/>
      <w:r w:rsidRPr="00DB74ED">
        <w:rPr>
          <w:color w:val="auto"/>
          <w:sz w:val="20"/>
          <w:szCs w:val="20"/>
        </w:rPr>
        <w:t xml:space="preserve"> </w:t>
      </w:r>
      <w:proofErr w:type="spellStart"/>
      <w:r w:rsidRPr="00DB74ED">
        <w:rPr>
          <w:color w:val="auto"/>
          <w:sz w:val="20"/>
          <w:szCs w:val="20"/>
        </w:rPr>
        <w:t>mentioned</w:t>
      </w:r>
      <w:proofErr w:type="spellEnd"/>
      <w:r w:rsidRPr="00DB74ED">
        <w:rPr>
          <w:color w:val="auto"/>
          <w:sz w:val="20"/>
          <w:szCs w:val="20"/>
        </w:rPr>
        <w:t xml:space="preserve"> (</w:t>
      </w:r>
      <w:proofErr w:type="spellStart"/>
      <w:r w:rsidRPr="00DB74ED">
        <w:rPr>
          <w:color w:val="auto"/>
          <w:sz w:val="20"/>
          <w:szCs w:val="20"/>
        </w:rPr>
        <w:t>Slavec</w:t>
      </w:r>
      <w:proofErr w:type="spellEnd"/>
      <w:r w:rsidRPr="00DB74ED">
        <w:rPr>
          <w:color w:val="auto"/>
          <w:sz w:val="20"/>
          <w:szCs w:val="20"/>
        </w:rPr>
        <w:t xml:space="preserve"> </w:t>
      </w:r>
      <w:r w:rsidR="0087267F">
        <w:rPr>
          <w:color w:val="auto"/>
          <w:sz w:val="20"/>
          <w:szCs w:val="20"/>
        </w:rPr>
        <w:t>&amp;</w:t>
      </w:r>
      <w:r w:rsidRPr="00DB74ED">
        <w:rPr>
          <w:color w:val="auto"/>
          <w:sz w:val="20"/>
          <w:szCs w:val="20"/>
        </w:rPr>
        <w:t xml:space="preserve"> </w:t>
      </w:r>
      <w:proofErr w:type="spellStart"/>
      <w:r w:rsidRPr="00DB74ED">
        <w:rPr>
          <w:color w:val="auto"/>
          <w:sz w:val="20"/>
          <w:szCs w:val="20"/>
        </w:rPr>
        <w:t>Drnovsek</w:t>
      </w:r>
      <w:proofErr w:type="spellEnd"/>
      <w:r w:rsidRPr="00DB74ED">
        <w:rPr>
          <w:color w:val="auto"/>
          <w:sz w:val="20"/>
          <w:szCs w:val="20"/>
        </w:rPr>
        <w:t xml:space="preserve">, 2012). </w:t>
      </w:r>
      <w:proofErr w:type="spellStart"/>
      <w:r w:rsidRPr="00DB74ED">
        <w:rPr>
          <w:color w:val="auto"/>
          <w:sz w:val="20"/>
          <w:szCs w:val="20"/>
        </w:rPr>
        <w:t>While</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first</w:t>
      </w:r>
      <w:proofErr w:type="spellEnd"/>
      <w:r w:rsidRPr="00DB74ED">
        <w:rPr>
          <w:color w:val="auto"/>
          <w:sz w:val="20"/>
          <w:szCs w:val="20"/>
        </w:rPr>
        <w:t xml:space="preserve"> pilot </w:t>
      </w:r>
      <w:proofErr w:type="spellStart"/>
      <w:r w:rsidRPr="00DB74ED">
        <w:rPr>
          <w:color w:val="auto"/>
          <w:sz w:val="20"/>
          <w:szCs w:val="20"/>
        </w:rPr>
        <w:t>phase</w:t>
      </w:r>
      <w:proofErr w:type="spellEnd"/>
      <w:r w:rsidRPr="00DB74ED">
        <w:rPr>
          <w:color w:val="auto"/>
          <w:sz w:val="20"/>
          <w:szCs w:val="20"/>
        </w:rPr>
        <w:t xml:space="preserve"> is </w:t>
      </w:r>
      <w:proofErr w:type="spellStart"/>
      <w:r w:rsidRPr="00DB74ED">
        <w:rPr>
          <w:color w:val="auto"/>
          <w:sz w:val="20"/>
          <w:szCs w:val="20"/>
        </w:rPr>
        <w:t>described</w:t>
      </w:r>
      <w:proofErr w:type="spellEnd"/>
      <w:r w:rsidRPr="00DB74ED">
        <w:rPr>
          <w:color w:val="auto"/>
          <w:sz w:val="20"/>
          <w:szCs w:val="20"/>
        </w:rPr>
        <w:t xml:space="preserve"> step </w:t>
      </w:r>
      <w:proofErr w:type="spellStart"/>
      <w:r w:rsidRPr="00DB74ED">
        <w:rPr>
          <w:color w:val="auto"/>
          <w:sz w:val="20"/>
          <w:szCs w:val="20"/>
        </w:rPr>
        <w:t>by</w:t>
      </w:r>
      <w:proofErr w:type="spellEnd"/>
      <w:r w:rsidRPr="00DB74ED">
        <w:rPr>
          <w:color w:val="auto"/>
          <w:sz w:val="20"/>
          <w:szCs w:val="20"/>
        </w:rPr>
        <w:t xml:space="preserve"> step </w:t>
      </w:r>
      <w:proofErr w:type="spellStart"/>
      <w:r w:rsidRPr="00DB74ED">
        <w:rPr>
          <w:color w:val="auto"/>
          <w:sz w:val="20"/>
          <w:szCs w:val="20"/>
        </w:rPr>
        <w:t>below</w:t>
      </w:r>
      <w:proofErr w:type="spellEnd"/>
      <w:r w:rsidRPr="00DB74ED">
        <w:rPr>
          <w:color w:val="auto"/>
          <w:sz w:val="20"/>
          <w:szCs w:val="20"/>
        </w:rPr>
        <w:t xml:space="preserve">, it has </w:t>
      </w:r>
      <w:proofErr w:type="spellStart"/>
      <w:r w:rsidRPr="00DB74ED">
        <w:rPr>
          <w:color w:val="auto"/>
          <w:sz w:val="20"/>
          <w:szCs w:val="20"/>
        </w:rPr>
        <w:t>also</w:t>
      </w:r>
      <w:proofErr w:type="spellEnd"/>
      <w:r w:rsidRPr="00DB74ED">
        <w:rPr>
          <w:color w:val="auto"/>
          <w:sz w:val="20"/>
          <w:szCs w:val="20"/>
        </w:rPr>
        <w:t xml:space="preserve"> </w:t>
      </w:r>
      <w:proofErr w:type="spellStart"/>
      <w:r w:rsidRPr="00DB74ED">
        <w:rPr>
          <w:color w:val="auto"/>
          <w:sz w:val="20"/>
          <w:szCs w:val="20"/>
        </w:rPr>
        <w:t>been</w:t>
      </w:r>
      <w:proofErr w:type="spellEnd"/>
      <w:r w:rsidRPr="00DB74ED">
        <w:rPr>
          <w:color w:val="auto"/>
          <w:sz w:val="20"/>
          <w:szCs w:val="20"/>
        </w:rPr>
        <w:t xml:space="preserve"> </w:t>
      </w:r>
      <w:proofErr w:type="spellStart"/>
      <w:r w:rsidRPr="00DB74ED">
        <w:rPr>
          <w:color w:val="auto"/>
          <w:sz w:val="20"/>
          <w:szCs w:val="20"/>
        </w:rPr>
        <w:t>tried</w:t>
      </w:r>
      <w:proofErr w:type="spellEnd"/>
      <w:r w:rsidRPr="00DB74ED">
        <w:rPr>
          <w:color w:val="auto"/>
          <w:sz w:val="20"/>
          <w:szCs w:val="20"/>
        </w:rPr>
        <w:t xml:space="preserve"> </w:t>
      </w:r>
      <w:proofErr w:type="spellStart"/>
      <w:r w:rsidRPr="00DB74ED">
        <w:rPr>
          <w:color w:val="auto"/>
          <w:sz w:val="20"/>
          <w:szCs w:val="20"/>
        </w:rPr>
        <w:t>to</w:t>
      </w:r>
      <w:proofErr w:type="spellEnd"/>
      <w:r w:rsidRPr="00DB74ED">
        <w:rPr>
          <w:color w:val="auto"/>
          <w:sz w:val="20"/>
          <w:szCs w:val="20"/>
        </w:rPr>
        <w:t xml:space="preserve"> </w:t>
      </w:r>
      <w:proofErr w:type="spellStart"/>
      <w:r w:rsidRPr="00DB74ED">
        <w:rPr>
          <w:color w:val="auto"/>
          <w:sz w:val="20"/>
          <w:szCs w:val="20"/>
        </w:rPr>
        <w:t>explain</w:t>
      </w:r>
      <w:proofErr w:type="spellEnd"/>
      <w:r w:rsidRPr="00DB74ED">
        <w:rPr>
          <w:color w:val="auto"/>
          <w:sz w:val="20"/>
          <w:szCs w:val="20"/>
        </w:rPr>
        <w:t xml:space="preserve"> how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developed</w:t>
      </w:r>
      <w:proofErr w:type="spellEnd"/>
      <w:r w:rsidRPr="00DB74ED">
        <w:rPr>
          <w:color w:val="auto"/>
          <w:sz w:val="20"/>
          <w:szCs w:val="20"/>
        </w:rPr>
        <w:t xml:space="preserve"> </w:t>
      </w:r>
      <w:proofErr w:type="spellStart"/>
      <w:r w:rsidRPr="00DB74ED">
        <w:rPr>
          <w:color w:val="auto"/>
          <w:sz w:val="20"/>
          <w:szCs w:val="20"/>
        </w:rPr>
        <w:t>organizational</w:t>
      </w:r>
      <w:proofErr w:type="spellEnd"/>
      <w:r w:rsidRPr="00DB74ED">
        <w:rPr>
          <w:color w:val="auto"/>
          <w:sz w:val="20"/>
          <w:szCs w:val="20"/>
        </w:rPr>
        <w:t xml:space="preserve"> </w:t>
      </w:r>
      <w:proofErr w:type="spellStart"/>
      <w:r w:rsidRPr="00DB74ED">
        <w:rPr>
          <w:color w:val="auto"/>
          <w:sz w:val="20"/>
          <w:szCs w:val="20"/>
        </w:rPr>
        <w:t>obedience</w:t>
      </w:r>
      <w:proofErr w:type="spellEnd"/>
      <w:r w:rsidRPr="00DB74ED">
        <w:rPr>
          <w:color w:val="auto"/>
          <w:sz w:val="20"/>
          <w:szCs w:val="20"/>
        </w:rPr>
        <w:t xml:space="preserve"> </w:t>
      </w:r>
      <w:proofErr w:type="spellStart"/>
      <w:r w:rsidRPr="00DB74ED">
        <w:rPr>
          <w:color w:val="auto"/>
          <w:sz w:val="20"/>
          <w:szCs w:val="20"/>
        </w:rPr>
        <w:t>scale</w:t>
      </w:r>
      <w:proofErr w:type="spellEnd"/>
      <w:r w:rsidRPr="00DB74ED">
        <w:rPr>
          <w:color w:val="auto"/>
          <w:sz w:val="20"/>
          <w:szCs w:val="20"/>
        </w:rPr>
        <w:t xml:space="preserve"> </w:t>
      </w:r>
      <w:proofErr w:type="spellStart"/>
      <w:r w:rsidRPr="00DB74ED">
        <w:rPr>
          <w:color w:val="auto"/>
          <w:sz w:val="20"/>
          <w:szCs w:val="20"/>
        </w:rPr>
        <w:t>was</w:t>
      </w:r>
      <w:proofErr w:type="spellEnd"/>
      <w:r w:rsidRPr="00DB74ED">
        <w:rPr>
          <w:color w:val="auto"/>
          <w:sz w:val="20"/>
          <w:szCs w:val="20"/>
        </w:rPr>
        <w:t xml:space="preserve"> </w:t>
      </w:r>
      <w:proofErr w:type="spellStart"/>
      <w:r w:rsidRPr="00DB74ED">
        <w:rPr>
          <w:color w:val="auto"/>
          <w:sz w:val="20"/>
          <w:szCs w:val="20"/>
        </w:rPr>
        <w:t>decided</w:t>
      </w:r>
      <w:proofErr w:type="spellEnd"/>
      <w:r w:rsidRPr="00DB74ED">
        <w:rPr>
          <w:color w:val="auto"/>
          <w:sz w:val="20"/>
          <w:szCs w:val="20"/>
        </w:rPr>
        <w:t xml:space="preserve"> </w:t>
      </w:r>
      <w:proofErr w:type="spellStart"/>
      <w:r w:rsidRPr="00DB74ED">
        <w:rPr>
          <w:color w:val="auto"/>
          <w:sz w:val="20"/>
          <w:szCs w:val="20"/>
        </w:rPr>
        <w:t>and</w:t>
      </w:r>
      <w:proofErr w:type="spellEnd"/>
      <w:r w:rsidRPr="00DB74ED">
        <w:rPr>
          <w:color w:val="auto"/>
          <w:sz w:val="20"/>
          <w:szCs w:val="20"/>
        </w:rPr>
        <w:t xml:space="preserve"> how it </w:t>
      </w:r>
      <w:proofErr w:type="spellStart"/>
      <w:r w:rsidRPr="00DB74ED">
        <w:rPr>
          <w:color w:val="auto"/>
          <w:sz w:val="20"/>
          <w:szCs w:val="20"/>
        </w:rPr>
        <w:t>was</w:t>
      </w:r>
      <w:proofErr w:type="spellEnd"/>
      <w:r w:rsidRPr="00DB74ED">
        <w:rPr>
          <w:color w:val="auto"/>
          <w:sz w:val="20"/>
          <w:szCs w:val="20"/>
        </w:rPr>
        <w:t xml:space="preserve"> </w:t>
      </w:r>
      <w:proofErr w:type="spellStart"/>
      <w:r w:rsidRPr="00DB74ED">
        <w:rPr>
          <w:color w:val="auto"/>
          <w:sz w:val="20"/>
          <w:szCs w:val="20"/>
        </w:rPr>
        <w:t>created</w:t>
      </w:r>
      <w:proofErr w:type="spellEnd"/>
      <w:r w:rsidRPr="00DB74ED">
        <w:rPr>
          <w:color w:val="auto"/>
          <w:sz w:val="20"/>
          <w:szCs w:val="20"/>
        </w:rPr>
        <w:t xml:space="preserve">: (a) First,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conceptual</w:t>
      </w:r>
      <w:proofErr w:type="spellEnd"/>
      <w:r w:rsidRPr="00DB74ED">
        <w:rPr>
          <w:color w:val="auto"/>
          <w:sz w:val="20"/>
          <w:szCs w:val="20"/>
        </w:rPr>
        <w:t xml:space="preserve"> </w:t>
      </w:r>
      <w:proofErr w:type="spellStart"/>
      <w:r w:rsidRPr="00DB74ED">
        <w:rPr>
          <w:color w:val="auto"/>
          <w:sz w:val="20"/>
          <w:szCs w:val="20"/>
        </w:rPr>
        <w:t>explanations</w:t>
      </w:r>
      <w:proofErr w:type="spellEnd"/>
      <w:r w:rsidRPr="00DB74ED">
        <w:rPr>
          <w:color w:val="auto"/>
          <w:sz w:val="20"/>
          <w:szCs w:val="20"/>
        </w:rPr>
        <w:t xml:space="preserve"> of </w:t>
      </w:r>
      <w:proofErr w:type="spellStart"/>
      <w:r w:rsidRPr="00DB74ED">
        <w:rPr>
          <w:color w:val="auto"/>
          <w:sz w:val="20"/>
          <w:szCs w:val="20"/>
        </w:rPr>
        <w:t>other</w:t>
      </w:r>
      <w:proofErr w:type="spellEnd"/>
      <w:r w:rsidRPr="00DB74ED">
        <w:rPr>
          <w:color w:val="auto"/>
          <w:sz w:val="20"/>
          <w:szCs w:val="20"/>
        </w:rPr>
        <w:t xml:space="preserve"> </w:t>
      </w:r>
      <w:proofErr w:type="spellStart"/>
      <w:r w:rsidRPr="00DB74ED">
        <w:rPr>
          <w:color w:val="auto"/>
          <w:sz w:val="20"/>
          <w:szCs w:val="20"/>
        </w:rPr>
        <w:t>social</w:t>
      </w:r>
      <w:proofErr w:type="spellEnd"/>
      <w:r w:rsidRPr="00DB74ED">
        <w:rPr>
          <w:color w:val="auto"/>
          <w:sz w:val="20"/>
          <w:szCs w:val="20"/>
        </w:rPr>
        <w:t xml:space="preserve"> </w:t>
      </w:r>
      <w:proofErr w:type="spellStart"/>
      <w:r w:rsidRPr="00DB74ED">
        <w:rPr>
          <w:color w:val="auto"/>
          <w:sz w:val="20"/>
          <w:szCs w:val="20"/>
        </w:rPr>
        <w:t>influence</w:t>
      </w:r>
      <w:proofErr w:type="spellEnd"/>
      <w:r w:rsidRPr="00DB74ED">
        <w:rPr>
          <w:color w:val="auto"/>
          <w:sz w:val="20"/>
          <w:szCs w:val="20"/>
        </w:rPr>
        <w:t xml:space="preserve"> </w:t>
      </w:r>
      <w:proofErr w:type="spellStart"/>
      <w:r w:rsidRPr="00DB74ED">
        <w:rPr>
          <w:color w:val="auto"/>
          <w:sz w:val="20"/>
          <w:szCs w:val="20"/>
        </w:rPr>
        <w:t>types</w:t>
      </w:r>
      <w:proofErr w:type="spellEnd"/>
      <w:r w:rsidRPr="00DB74ED">
        <w:rPr>
          <w:color w:val="auto"/>
          <w:sz w:val="20"/>
          <w:szCs w:val="20"/>
        </w:rPr>
        <w:t xml:space="preserve"> </w:t>
      </w:r>
      <w:proofErr w:type="spellStart"/>
      <w:r w:rsidRPr="00DB74ED">
        <w:rPr>
          <w:color w:val="auto"/>
          <w:sz w:val="20"/>
          <w:szCs w:val="20"/>
        </w:rPr>
        <w:t>that</w:t>
      </w:r>
      <w:proofErr w:type="spellEnd"/>
      <w:r w:rsidRPr="00DB74ED">
        <w:rPr>
          <w:color w:val="auto"/>
          <w:sz w:val="20"/>
          <w:szCs w:val="20"/>
        </w:rPr>
        <w:t xml:space="preserve"> </w:t>
      </w:r>
      <w:proofErr w:type="spellStart"/>
      <w:r w:rsidRPr="00DB74ED">
        <w:rPr>
          <w:color w:val="auto"/>
          <w:sz w:val="20"/>
          <w:szCs w:val="20"/>
        </w:rPr>
        <w:t>are</w:t>
      </w:r>
      <w:proofErr w:type="spellEnd"/>
      <w:r w:rsidRPr="00DB74ED">
        <w:rPr>
          <w:color w:val="auto"/>
          <w:sz w:val="20"/>
          <w:szCs w:val="20"/>
        </w:rPr>
        <w:t xml:space="preserve"> </w:t>
      </w:r>
      <w:proofErr w:type="spellStart"/>
      <w:r w:rsidRPr="00DB74ED">
        <w:rPr>
          <w:color w:val="auto"/>
          <w:sz w:val="20"/>
          <w:szCs w:val="20"/>
        </w:rPr>
        <w:t>semantically</w:t>
      </w:r>
      <w:proofErr w:type="spellEnd"/>
      <w:r w:rsidRPr="00DB74ED">
        <w:rPr>
          <w:color w:val="auto"/>
          <w:sz w:val="20"/>
          <w:szCs w:val="20"/>
        </w:rPr>
        <w:t xml:space="preserve"> </w:t>
      </w:r>
      <w:proofErr w:type="spellStart"/>
      <w:r w:rsidRPr="00DB74ED">
        <w:rPr>
          <w:color w:val="auto"/>
          <w:sz w:val="20"/>
          <w:szCs w:val="20"/>
        </w:rPr>
        <w:t>similar</w:t>
      </w:r>
      <w:proofErr w:type="spellEnd"/>
      <w:r w:rsidRPr="00DB74ED">
        <w:rPr>
          <w:color w:val="auto"/>
          <w:sz w:val="20"/>
          <w:szCs w:val="20"/>
        </w:rPr>
        <w:t xml:space="preserve"> </w:t>
      </w:r>
      <w:proofErr w:type="spellStart"/>
      <w:r w:rsidRPr="00DB74ED">
        <w:rPr>
          <w:color w:val="auto"/>
          <w:sz w:val="20"/>
          <w:szCs w:val="20"/>
        </w:rPr>
        <w:t>and</w:t>
      </w:r>
      <w:proofErr w:type="spellEnd"/>
      <w:r w:rsidRPr="00DB74ED">
        <w:rPr>
          <w:color w:val="auto"/>
          <w:sz w:val="20"/>
          <w:szCs w:val="20"/>
        </w:rPr>
        <w:t xml:space="preserve"> </w:t>
      </w:r>
      <w:proofErr w:type="spellStart"/>
      <w:r w:rsidRPr="00DB74ED">
        <w:rPr>
          <w:color w:val="auto"/>
          <w:sz w:val="20"/>
          <w:szCs w:val="20"/>
        </w:rPr>
        <w:t>differentiated</w:t>
      </w:r>
      <w:proofErr w:type="spellEnd"/>
      <w:r w:rsidRPr="00DB74ED">
        <w:rPr>
          <w:color w:val="auto"/>
          <w:sz w:val="20"/>
          <w:szCs w:val="20"/>
        </w:rPr>
        <w:t xml:space="preserve"> </w:t>
      </w:r>
      <w:proofErr w:type="spellStart"/>
      <w:r w:rsidRPr="00DB74ED">
        <w:rPr>
          <w:color w:val="auto"/>
          <w:sz w:val="20"/>
          <w:szCs w:val="20"/>
        </w:rPr>
        <w:t>from</w:t>
      </w:r>
      <w:proofErr w:type="spellEnd"/>
      <w:r w:rsidRPr="00DB74ED">
        <w:rPr>
          <w:color w:val="auto"/>
          <w:sz w:val="20"/>
          <w:szCs w:val="20"/>
        </w:rPr>
        <w:t xml:space="preserve"> </w:t>
      </w:r>
      <w:proofErr w:type="spellStart"/>
      <w:r w:rsidRPr="00DB74ED">
        <w:rPr>
          <w:color w:val="auto"/>
          <w:sz w:val="20"/>
          <w:szCs w:val="20"/>
        </w:rPr>
        <w:t>obedience</w:t>
      </w:r>
      <w:proofErr w:type="spellEnd"/>
      <w:r w:rsidRPr="00DB74ED">
        <w:rPr>
          <w:color w:val="auto"/>
          <w:sz w:val="20"/>
          <w:szCs w:val="20"/>
        </w:rPr>
        <w:t xml:space="preserve"> in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literature</w:t>
      </w:r>
      <w:proofErr w:type="spellEnd"/>
      <w:r w:rsidRPr="00DB74ED">
        <w:rPr>
          <w:color w:val="auto"/>
          <w:sz w:val="20"/>
          <w:szCs w:val="20"/>
        </w:rPr>
        <w:t xml:space="preserve"> </w:t>
      </w:r>
      <w:proofErr w:type="spellStart"/>
      <w:r w:rsidRPr="00DB74ED">
        <w:rPr>
          <w:color w:val="auto"/>
          <w:sz w:val="20"/>
          <w:szCs w:val="20"/>
        </w:rPr>
        <w:t>have</w:t>
      </w:r>
      <w:proofErr w:type="spellEnd"/>
      <w:r w:rsidRPr="00DB74ED">
        <w:rPr>
          <w:color w:val="auto"/>
          <w:sz w:val="20"/>
          <w:szCs w:val="20"/>
        </w:rPr>
        <w:t xml:space="preserve"> </w:t>
      </w:r>
      <w:proofErr w:type="spellStart"/>
      <w:r w:rsidRPr="00DB74ED">
        <w:rPr>
          <w:color w:val="auto"/>
          <w:sz w:val="20"/>
          <w:szCs w:val="20"/>
        </w:rPr>
        <w:t>been</w:t>
      </w:r>
      <w:proofErr w:type="spellEnd"/>
      <w:r w:rsidRPr="00DB74ED">
        <w:rPr>
          <w:color w:val="auto"/>
          <w:sz w:val="20"/>
          <w:szCs w:val="20"/>
        </w:rPr>
        <w:t xml:space="preserve"> </w:t>
      </w:r>
      <w:proofErr w:type="spellStart"/>
      <w:r w:rsidRPr="00DB74ED">
        <w:rPr>
          <w:color w:val="auto"/>
          <w:sz w:val="20"/>
          <w:szCs w:val="20"/>
        </w:rPr>
        <w:t>questioned</w:t>
      </w:r>
      <w:proofErr w:type="spellEnd"/>
      <w:r w:rsidRPr="00DB74ED">
        <w:rPr>
          <w:color w:val="auto"/>
          <w:sz w:val="20"/>
          <w:szCs w:val="20"/>
        </w:rPr>
        <w:t xml:space="preserve"> </w:t>
      </w:r>
      <w:proofErr w:type="spellStart"/>
      <w:r w:rsidRPr="00DB74ED">
        <w:rPr>
          <w:color w:val="auto"/>
          <w:sz w:val="20"/>
          <w:szCs w:val="20"/>
        </w:rPr>
        <w:t>and</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sub-dimensions</w:t>
      </w:r>
      <w:proofErr w:type="spellEnd"/>
      <w:r w:rsidRPr="00DB74ED">
        <w:rPr>
          <w:color w:val="auto"/>
          <w:sz w:val="20"/>
          <w:szCs w:val="20"/>
        </w:rPr>
        <w:t xml:space="preserve"> of </w:t>
      </w:r>
      <w:proofErr w:type="spellStart"/>
      <w:r w:rsidRPr="00DB74ED">
        <w:rPr>
          <w:color w:val="auto"/>
          <w:sz w:val="20"/>
          <w:szCs w:val="20"/>
        </w:rPr>
        <w:t>other</w:t>
      </w:r>
      <w:proofErr w:type="spellEnd"/>
      <w:r w:rsidRPr="00DB74ED">
        <w:rPr>
          <w:color w:val="auto"/>
          <w:sz w:val="20"/>
          <w:szCs w:val="20"/>
        </w:rPr>
        <w:t xml:space="preserve"> </w:t>
      </w:r>
      <w:proofErr w:type="spellStart"/>
      <w:r w:rsidRPr="00DB74ED">
        <w:rPr>
          <w:color w:val="auto"/>
          <w:sz w:val="20"/>
          <w:szCs w:val="20"/>
        </w:rPr>
        <w:t>relevant</w:t>
      </w:r>
      <w:proofErr w:type="spellEnd"/>
      <w:r w:rsidRPr="00DB74ED">
        <w:rPr>
          <w:color w:val="auto"/>
          <w:sz w:val="20"/>
          <w:szCs w:val="20"/>
        </w:rPr>
        <w:t xml:space="preserve"> </w:t>
      </w:r>
      <w:proofErr w:type="spellStart"/>
      <w:r w:rsidRPr="00DB74ED">
        <w:rPr>
          <w:color w:val="auto"/>
          <w:sz w:val="20"/>
          <w:szCs w:val="20"/>
        </w:rPr>
        <w:t>scales</w:t>
      </w:r>
      <w:proofErr w:type="spellEnd"/>
      <w:r w:rsidRPr="00DB74ED">
        <w:rPr>
          <w:color w:val="auto"/>
          <w:sz w:val="20"/>
          <w:szCs w:val="20"/>
        </w:rPr>
        <w:t xml:space="preserve">, </w:t>
      </w:r>
      <w:proofErr w:type="spellStart"/>
      <w:r w:rsidRPr="00DB74ED">
        <w:rPr>
          <w:color w:val="auto"/>
          <w:sz w:val="20"/>
          <w:szCs w:val="20"/>
        </w:rPr>
        <w:t>which</w:t>
      </w:r>
      <w:proofErr w:type="spellEnd"/>
      <w:r w:rsidRPr="00DB74ED">
        <w:rPr>
          <w:color w:val="auto"/>
          <w:sz w:val="20"/>
          <w:szCs w:val="20"/>
        </w:rPr>
        <w:t xml:space="preserve"> </w:t>
      </w:r>
      <w:proofErr w:type="spellStart"/>
      <w:r w:rsidRPr="00DB74ED">
        <w:rPr>
          <w:color w:val="auto"/>
          <w:sz w:val="20"/>
          <w:szCs w:val="20"/>
        </w:rPr>
        <w:t>included</w:t>
      </w:r>
      <w:proofErr w:type="spellEnd"/>
      <w:r w:rsidRPr="00DB74ED">
        <w:rPr>
          <w:color w:val="auto"/>
          <w:sz w:val="20"/>
          <w:szCs w:val="20"/>
        </w:rPr>
        <w:t xml:space="preserve"> </w:t>
      </w:r>
      <w:proofErr w:type="spellStart"/>
      <w:r w:rsidRPr="00DB74ED">
        <w:rPr>
          <w:color w:val="auto"/>
          <w:sz w:val="20"/>
          <w:szCs w:val="20"/>
        </w:rPr>
        <w:t>expressions</w:t>
      </w:r>
      <w:proofErr w:type="spellEnd"/>
      <w:r w:rsidRPr="00DB74ED">
        <w:rPr>
          <w:color w:val="auto"/>
          <w:sz w:val="20"/>
          <w:szCs w:val="20"/>
        </w:rPr>
        <w:t xml:space="preserve"> </w:t>
      </w:r>
      <w:proofErr w:type="spellStart"/>
      <w:r w:rsidRPr="00DB74ED">
        <w:rPr>
          <w:color w:val="auto"/>
          <w:sz w:val="20"/>
          <w:szCs w:val="20"/>
        </w:rPr>
        <w:t>with</w:t>
      </w:r>
      <w:proofErr w:type="spellEnd"/>
      <w:r w:rsidRPr="00DB74ED">
        <w:rPr>
          <w:color w:val="auto"/>
          <w:sz w:val="20"/>
          <w:szCs w:val="20"/>
        </w:rPr>
        <w:t xml:space="preserve"> </w:t>
      </w:r>
      <w:proofErr w:type="spellStart"/>
      <w:r w:rsidRPr="00DB74ED">
        <w:rPr>
          <w:color w:val="auto"/>
          <w:sz w:val="20"/>
          <w:szCs w:val="20"/>
        </w:rPr>
        <w:t>semantic</w:t>
      </w:r>
      <w:proofErr w:type="spellEnd"/>
      <w:r w:rsidRPr="00DB74ED">
        <w:rPr>
          <w:color w:val="auto"/>
          <w:sz w:val="20"/>
          <w:szCs w:val="20"/>
        </w:rPr>
        <w:t xml:space="preserve"> </w:t>
      </w:r>
      <w:proofErr w:type="spellStart"/>
      <w:r w:rsidRPr="00DB74ED">
        <w:rPr>
          <w:color w:val="auto"/>
          <w:sz w:val="20"/>
          <w:szCs w:val="20"/>
        </w:rPr>
        <w:t>content</w:t>
      </w:r>
      <w:proofErr w:type="spellEnd"/>
      <w:r w:rsidRPr="00DB74ED">
        <w:rPr>
          <w:color w:val="auto"/>
          <w:sz w:val="20"/>
          <w:szCs w:val="20"/>
        </w:rPr>
        <w:t xml:space="preserve"> </w:t>
      </w:r>
      <w:proofErr w:type="spellStart"/>
      <w:r w:rsidRPr="00DB74ED">
        <w:rPr>
          <w:color w:val="auto"/>
          <w:sz w:val="20"/>
          <w:szCs w:val="20"/>
        </w:rPr>
        <w:t>about</w:t>
      </w:r>
      <w:proofErr w:type="spellEnd"/>
      <w:r w:rsidRPr="00DB74ED">
        <w:rPr>
          <w:color w:val="auto"/>
          <w:sz w:val="20"/>
          <w:szCs w:val="20"/>
        </w:rPr>
        <w:t xml:space="preserve"> </w:t>
      </w:r>
      <w:proofErr w:type="spellStart"/>
      <w:r w:rsidRPr="00DB74ED">
        <w:rPr>
          <w:color w:val="auto"/>
          <w:sz w:val="20"/>
          <w:szCs w:val="20"/>
        </w:rPr>
        <w:t>obedience</w:t>
      </w:r>
      <w:proofErr w:type="spellEnd"/>
      <w:r w:rsidRPr="00DB74ED">
        <w:rPr>
          <w:color w:val="auto"/>
          <w:sz w:val="20"/>
          <w:szCs w:val="20"/>
        </w:rPr>
        <w:t xml:space="preserve">, </w:t>
      </w:r>
      <w:proofErr w:type="spellStart"/>
      <w:r w:rsidRPr="00DB74ED">
        <w:rPr>
          <w:color w:val="auto"/>
          <w:sz w:val="20"/>
          <w:szCs w:val="20"/>
        </w:rPr>
        <w:t>were</w:t>
      </w:r>
      <w:proofErr w:type="spellEnd"/>
      <w:r w:rsidRPr="00DB74ED">
        <w:rPr>
          <w:color w:val="auto"/>
          <w:sz w:val="20"/>
          <w:szCs w:val="20"/>
        </w:rPr>
        <w:t xml:space="preserve"> </w:t>
      </w:r>
      <w:proofErr w:type="spellStart"/>
      <w:r w:rsidRPr="00DB74ED">
        <w:rPr>
          <w:color w:val="auto"/>
          <w:sz w:val="20"/>
          <w:szCs w:val="20"/>
        </w:rPr>
        <w:t>examined</w:t>
      </w:r>
      <w:proofErr w:type="spellEnd"/>
      <w:r w:rsidRPr="00DB74ED">
        <w:rPr>
          <w:color w:val="auto"/>
          <w:sz w:val="20"/>
          <w:szCs w:val="20"/>
        </w:rPr>
        <w:t xml:space="preserve">. (b) </w:t>
      </w:r>
      <w:proofErr w:type="spellStart"/>
      <w:r w:rsidRPr="00DB74ED">
        <w:rPr>
          <w:color w:val="auto"/>
          <w:sz w:val="20"/>
          <w:szCs w:val="20"/>
        </w:rPr>
        <w:t>Then</w:t>
      </w:r>
      <w:proofErr w:type="spellEnd"/>
      <w:r w:rsidRPr="00DB74ED">
        <w:rPr>
          <w:color w:val="auto"/>
          <w:sz w:val="20"/>
          <w:szCs w:val="20"/>
        </w:rPr>
        <w:t xml:space="preserve">, </w:t>
      </w:r>
      <w:proofErr w:type="spellStart"/>
      <w:r w:rsidRPr="00DB74ED">
        <w:rPr>
          <w:color w:val="auto"/>
          <w:sz w:val="20"/>
          <w:szCs w:val="20"/>
        </w:rPr>
        <w:t>deductive</w:t>
      </w:r>
      <w:proofErr w:type="spellEnd"/>
      <w:r w:rsidRPr="00DB74ED">
        <w:rPr>
          <w:color w:val="auto"/>
          <w:sz w:val="20"/>
          <w:szCs w:val="20"/>
        </w:rPr>
        <w:t xml:space="preserve"> </w:t>
      </w:r>
      <w:proofErr w:type="spellStart"/>
      <w:r w:rsidRPr="00DB74ED">
        <w:rPr>
          <w:color w:val="auto"/>
          <w:sz w:val="20"/>
          <w:szCs w:val="20"/>
        </w:rPr>
        <w:t>and</w:t>
      </w:r>
      <w:proofErr w:type="spellEnd"/>
      <w:r w:rsidRPr="00DB74ED">
        <w:rPr>
          <w:color w:val="auto"/>
          <w:sz w:val="20"/>
          <w:szCs w:val="20"/>
        </w:rPr>
        <w:t xml:space="preserve"> </w:t>
      </w:r>
      <w:proofErr w:type="spellStart"/>
      <w:r w:rsidRPr="00DB74ED">
        <w:rPr>
          <w:color w:val="auto"/>
          <w:sz w:val="20"/>
          <w:szCs w:val="20"/>
        </w:rPr>
        <w:t>inductive</w:t>
      </w:r>
      <w:proofErr w:type="spellEnd"/>
      <w:r w:rsidRPr="00DB74ED">
        <w:rPr>
          <w:color w:val="auto"/>
          <w:sz w:val="20"/>
          <w:szCs w:val="20"/>
        </w:rPr>
        <w:t xml:space="preserve"> </w:t>
      </w:r>
      <w:proofErr w:type="spellStart"/>
      <w:r w:rsidRPr="00DB74ED">
        <w:rPr>
          <w:color w:val="auto"/>
          <w:sz w:val="20"/>
          <w:szCs w:val="20"/>
        </w:rPr>
        <w:t>approaches</w:t>
      </w:r>
      <w:proofErr w:type="spellEnd"/>
      <w:r w:rsidRPr="00DB74ED">
        <w:rPr>
          <w:color w:val="auto"/>
          <w:sz w:val="20"/>
          <w:szCs w:val="20"/>
        </w:rPr>
        <w:t xml:space="preserve"> </w:t>
      </w:r>
      <w:proofErr w:type="spellStart"/>
      <w:r w:rsidRPr="00DB74ED">
        <w:rPr>
          <w:color w:val="auto"/>
          <w:sz w:val="20"/>
          <w:szCs w:val="20"/>
        </w:rPr>
        <w:t>were</w:t>
      </w:r>
      <w:proofErr w:type="spellEnd"/>
      <w:r w:rsidRPr="00DB74ED">
        <w:rPr>
          <w:color w:val="auto"/>
          <w:sz w:val="20"/>
          <w:szCs w:val="20"/>
        </w:rPr>
        <w:t xml:space="preserve"> </w:t>
      </w:r>
      <w:proofErr w:type="spellStart"/>
      <w:r w:rsidRPr="00DB74ED">
        <w:rPr>
          <w:color w:val="auto"/>
          <w:sz w:val="20"/>
          <w:szCs w:val="20"/>
        </w:rPr>
        <w:t>considered</w:t>
      </w:r>
      <w:proofErr w:type="spellEnd"/>
      <w:r w:rsidRPr="00DB74ED">
        <w:rPr>
          <w:color w:val="auto"/>
          <w:sz w:val="20"/>
          <w:szCs w:val="20"/>
        </w:rPr>
        <w:t xml:space="preserve"> </w:t>
      </w:r>
      <w:proofErr w:type="spellStart"/>
      <w:r w:rsidRPr="00DB74ED">
        <w:rPr>
          <w:color w:val="auto"/>
          <w:sz w:val="20"/>
          <w:szCs w:val="20"/>
        </w:rPr>
        <w:t>for</w:t>
      </w:r>
      <w:proofErr w:type="spellEnd"/>
      <w:r w:rsidRPr="00DB74ED">
        <w:rPr>
          <w:color w:val="auto"/>
          <w:sz w:val="20"/>
          <w:szCs w:val="20"/>
        </w:rPr>
        <w:t xml:space="preserve"> </w:t>
      </w:r>
      <w:proofErr w:type="spellStart"/>
      <w:r w:rsidRPr="00DB74ED">
        <w:rPr>
          <w:color w:val="auto"/>
          <w:sz w:val="20"/>
          <w:szCs w:val="20"/>
        </w:rPr>
        <w:t>literature</w:t>
      </w:r>
      <w:proofErr w:type="spellEnd"/>
      <w:r w:rsidRPr="00DB74ED">
        <w:rPr>
          <w:color w:val="auto"/>
          <w:sz w:val="20"/>
          <w:szCs w:val="20"/>
        </w:rPr>
        <w:t xml:space="preserve"> </w:t>
      </w:r>
      <w:proofErr w:type="spellStart"/>
      <w:r w:rsidRPr="00DB74ED">
        <w:rPr>
          <w:color w:val="auto"/>
          <w:sz w:val="20"/>
          <w:szCs w:val="20"/>
        </w:rPr>
        <w:t>research</w:t>
      </w:r>
      <w:proofErr w:type="spellEnd"/>
      <w:r w:rsidRPr="00DB74ED">
        <w:rPr>
          <w:color w:val="auto"/>
          <w:sz w:val="20"/>
          <w:szCs w:val="20"/>
        </w:rPr>
        <w:t xml:space="preserve">. </w:t>
      </w:r>
      <w:proofErr w:type="spellStart"/>
      <w:r w:rsidRPr="00DB74ED">
        <w:rPr>
          <w:color w:val="auto"/>
          <w:sz w:val="20"/>
          <w:szCs w:val="20"/>
        </w:rPr>
        <w:t>This</w:t>
      </w:r>
      <w:proofErr w:type="spellEnd"/>
      <w:r w:rsidRPr="00DB74ED">
        <w:rPr>
          <w:color w:val="auto"/>
          <w:sz w:val="20"/>
          <w:szCs w:val="20"/>
        </w:rPr>
        <w:t xml:space="preserve"> </w:t>
      </w:r>
      <w:proofErr w:type="spellStart"/>
      <w:r w:rsidRPr="00DB74ED">
        <w:rPr>
          <w:color w:val="auto"/>
          <w:sz w:val="20"/>
          <w:szCs w:val="20"/>
        </w:rPr>
        <w:t>type</w:t>
      </w:r>
      <w:proofErr w:type="spellEnd"/>
      <w:r w:rsidRPr="00DB74ED">
        <w:rPr>
          <w:color w:val="auto"/>
          <w:sz w:val="20"/>
          <w:szCs w:val="20"/>
        </w:rPr>
        <w:t xml:space="preserve"> of </w:t>
      </w:r>
      <w:proofErr w:type="spellStart"/>
      <w:r w:rsidRPr="00DB74ED">
        <w:rPr>
          <w:color w:val="auto"/>
          <w:sz w:val="20"/>
          <w:szCs w:val="20"/>
        </w:rPr>
        <w:t>application</w:t>
      </w:r>
      <w:proofErr w:type="spellEnd"/>
      <w:r w:rsidRPr="00DB74ED">
        <w:rPr>
          <w:color w:val="auto"/>
          <w:sz w:val="20"/>
          <w:szCs w:val="20"/>
        </w:rPr>
        <w:t xml:space="preserve">, </w:t>
      </w:r>
      <w:proofErr w:type="spellStart"/>
      <w:r w:rsidRPr="00DB74ED">
        <w:rPr>
          <w:color w:val="auto"/>
          <w:sz w:val="20"/>
          <w:szCs w:val="20"/>
        </w:rPr>
        <w:t>which</w:t>
      </w:r>
      <w:proofErr w:type="spellEnd"/>
      <w:r w:rsidRPr="00DB74ED">
        <w:rPr>
          <w:color w:val="auto"/>
          <w:sz w:val="20"/>
          <w:szCs w:val="20"/>
        </w:rPr>
        <w:t xml:space="preserve"> </w:t>
      </w:r>
      <w:proofErr w:type="spellStart"/>
      <w:r w:rsidRPr="00DB74ED">
        <w:rPr>
          <w:color w:val="auto"/>
          <w:sz w:val="20"/>
          <w:szCs w:val="20"/>
        </w:rPr>
        <w:t>also</w:t>
      </w:r>
      <w:proofErr w:type="spellEnd"/>
      <w:r w:rsidRPr="00DB74ED">
        <w:rPr>
          <w:color w:val="auto"/>
          <w:sz w:val="20"/>
          <w:szCs w:val="20"/>
        </w:rPr>
        <w:t xml:space="preserve"> </w:t>
      </w:r>
      <w:proofErr w:type="spellStart"/>
      <w:r w:rsidRPr="00DB74ED">
        <w:rPr>
          <w:color w:val="auto"/>
          <w:sz w:val="20"/>
          <w:szCs w:val="20"/>
        </w:rPr>
        <w:t>means</w:t>
      </w:r>
      <w:proofErr w:type="spellEnd"/>
      <w:r w:rsidRPr="00DB74ED">
        <w:rPr>
          <w:color w:val="auto"/>
          <w:sz w:val="20"/>
          <w:szCs w:val="20"/>
        </w:rPr>
        <w:t xml:space="preserve"> </w:t>
      </w:r>
      <w:proofErr w:type="spellStart"/>
      <w:r w:rsidRPr="00DB74ED">
        <w:rPr>
          <w:color w:val="auto"/>
          <w:sz w:val="20"/>
          <w:szCs w:val="20"/>
        </w:rPr>
        <w:t>making</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test </w:t>
      </w:r>
      <w:proofErr w:type="spellStart"/>
      <w:r w:rsidRPr="00DB74ED">
        <w:rPr>
          <w:color w:val="auto"/>
          <w:sz w:val="20"/>
          <w:szCs w:val="20"/>
        </w:rPr>
        <w:t>soundly</w:t>
      </w:r>
      <w:proofErr w:type="spellEnd"/>
      <w:r w:rsidRPr="00DB74ED">
        <w:rPr>
          <w:color w:val="auto"/>
          <w:sz w:val="20"/>
          <w:szCs w:val="20"/>
        </w:rPr>
        <w:t xml:space="preserve">, </w:t>
      </w:r>
      <w:proofErr w:type="spellStart"/>
      <w:r w:rsidRPr="00DB74ED">
        <w:rPr>
          <w:color w:val="auto"/>
          <w:sz w:val="20"/>
          <w:szCs w:val="20"/>
        </w:rPr>
        <w:t>also</w:t>
      </w:r>
      <w:proofErr w:type="spellEnd"/>
      <w:r w:rsidRPr="00DB74ED">
        <w:rPr>
          <w:color w:val="auto"/>
          <w:sz w:val="20"/>
          <w:szCs w:val="20"/>
        </w:rPr>
        <w:t xml:space="preserve"> </w:t>
      </w:r>
      <w:proofErr w:type="spellStart"/>
      <w:r w:rsidRPr="00DB74ED">
        <w:rPr>
          <w:color w:val="auto"/>
          <w:sz w:val="20"/>
          <w:szCs w:val="20"/>
        </w:rPr>
        <w:t>makes</w:t>
      </w:r>
      <w:proofErr w:type="spellEnd"/>
      <w:r w:rsidRPr="00DB74ED">
        <w:rPr>
          <w:color w:val="auto"/>
          <w:sz w:val="20"/>
          <w:szCs w:val="20"/>
        </w:rPr>
        <w:t xml:space="preserve"> it </w:t>
      </w:r>
      <w:proofErr w:type="spellStart"/>
      <w:r w:rsidRPr="00DB74ED">
        <w:rPr>
          <w:color w:val="auto"/>
          <w:sz w:val="20"/>
          <w:szCs w:val="20"/>
        </w:rPr>
        <w:t>possible</w:t>
      </w:r>
      <w:proofErr w:type="spellEnd"/>
      <w:r w:rsidRPr="00DB74ED">
        <w:rPr>
          <w:color w:val="auto"/>
          <w:sz w:val="20"/>
          <w:szCs w:val="20"/>
        </w:rPr>
        <w:t xml:space="preserve"> </w:t>
      </w:r>
      <w:proofErr w:type="spellStart"/>
      <w:r w:rsidRPr="00DB74ED">
        <w:rPr>
          <w:color w:val="auto"/>
          <w:sz w:val="20"/>
          <w:szCs w:val="20"/>
        </w:rPr>
        <w:t>to</w:t>
      </w:r>
      <w:proofErr w:type="spellEnd"/>
      <w:r w:rsidRPr="00DB74ED">
        <w:rPr>
          <w:color w:val="auto"/>
          <w:sz w:val="20"/>
          <w:szCs w:val="20"/>
        </w:rPr>
        <w:t xml:space="preserve"> </w:t>
      </w:r>
      <w:proofErr w:type="spellStart"/>
      <w:r w:rsidRPr="00DB74ED">
        <w:rPr>
          <w:color w:val="auto"/>
          <w:sz w:val="20"/>
          <w:szCs w:val="20"/>
        </w:rPr>
        <w:t>increase</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content</w:t>
      </w:r>
      <w:proofErr w:type="spellEnd"/>
      <w:r w:rsidRPr="00DB74ED">
        <w:rPr>
          <w:color w:val="auto"/>
          <w:sz w:val="20"/>
          <w:szCs w:val="20"/>
        </w:rPr>
        <w:t xml:space="preserve"> </w:t>
      </w:r>
      <w:proofErr w:type="spellStart"/>
      <w:r w:rsidRPr="00DB74ED">
        <w:rPr>
          <w:color w:val="auto"/>
          <w:sz w:val="20"/>
          <w:szCs w:val="20"/>
        </w:rPr>
        <w:t>or</w:t>
      </w:r>
      <w:proofErr w:type="spellEnd"/>
      <w:r w:rsidRPr="00DB74ED">
        <w:rPr>
          <w:color w:val="auto"/>
          <w:sz w:val="20"/>
          <w:szCs w:val="20"/>
        </w:rPr>
        <w:t xml:space="preserve"> </w:t>
      </w:r>
      <w:proofErr w:type="spellStart"/>
      <w:r w:rsidRPr="00DB74ED">
        <w:rPr>
          <w:color w:val="auto"/>
          <w:sz w:val="20"/>
          <w:szCs w:val="20"/>
        </w:rPr>
        <w:t>content</w:t>
      </w:r>
      <w:proofErr w:type="spellEnd"/>
      <w:r w:rsidRPr="00DB74ED">
        <w:rPr>
          <w:color w:val="auto"/>
          <w:sz w:val="20"/>
          <w:szCs w:val="20"/>
        </w:rPr>
        <w:t xml:space="preserve"> </w:t>
      </w:r>
      <w:proofErr w:type="spellStart"/>
      <w:r w:rsidRPr="00DB74ED">
        <w:rPr>
          <w:color w:val="auto"/>
          <w:sz w:val="20"/>
          <w:szCs w:val="20"/>
        </w:rPr>
        <w:t>validity</w:t>
      </w:r>
      <w:proofErr w:type="spellEnd"/>
      <w:r w:rsidRPr="00DB74ED">
        <w:rPr>
          <w:color w:val="auto"/>
          <w:sz w:val="20"/>
          <w:szCs w:val="20"/>
        </w:rPr>
        <w:t xml:space="preserve"> of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scale</w:t>
      </w:r>
      <w:proofErr w:type="spellEnd"/>
      <w:r w:rsidRPr="00DB74ED">
        <w:rPr>
          <w:color w:val="auto"/>
          <w:sz w:val="20"/>
          <w:szCs w:val="20"/>
        </w:rPr>
        <w:t>. (</w:t>
      </w:r>
      <w:proofErr w:type="spellStart"/>
      <w:r w:rsidRPr="00DB74ED">
        <w:rPr>
          <w:color w:val="auto"/>
          <w:sz w:val="20"/>
          <w:szCs w:val="20"/>
        </w:rPr>
        <w:t>Schwab</w:t>
      </w:r>
      <w:proofErr w:type="spellEnd"/>
      <w:r w:rsidRPr="00DB74ED">
        <w:rPr>
          <w:color w:val="auto"/>
          <w:sz w:val="20"/>
          <w:szCs w:val="20"/>
        </w:rPr>
        <w:t>, 1980</w:t>
      </w:r>
      <w:r>
        <w:rPr>
          <w:color w:val="auto"/>
          <w:sz w:val="20"/>
          <w:szCs w:val="20"/>
        </w:rPr>
        <w:t>:</w:t>
      </w:r>
      <w:r w:rsidRPr="00DB74ED">
        <w:rPr>
          <w:color w:val="auto"/>
          <w:sz w:val="20"/>
          <w:szCs w:val="20"/>
        </w:rPr>
        <w:t xml:space="preserve">3-43). </w:t>
      </w:r>
      <w:proofErr w:type="spellStart"/>
      <w:r w:rsidRPr="00DB74ED">
        <w:rPr>
          <w:color w:val="auto"/>
          <w:sz w:val="20"/>
          <w:szCs w:val="20"/>
        </w:rPr>
        <w:t>In</w:t>
      </w:r>
      <w:proofErr w:type="spellEnd"/>
      <w:r w:rsidRPr="00DB74ED">
        <w:rPr>
          <w:color w:val="auto"/>
          <w:sz w:val="20"/>
          <w:szCs w:val="20"/>
        </w:rPr>
        <w:t xml:space="preserve"> </w:t>
      </w:r>
      <w:proofErr w:type="spellStart"/>
      <w:r w:rsidRPr="00DB74ED">
        <w:rPr>
          <w:color w:val="auto"/>
          <w:sz w:val="20"/>
          <w:szCs w:val="20"/>
        </w:rPr>
        <w:t>addition</w:t>
      </w:r>
      <w:proofErr w:type="spellEnd"/>
      <w:r w:rsidRPr="00DB74ED">
        <w:rPr>
          <w:color w:val="auto"/>
          <w:sz w:val="20"/>
          <w:szCs w:val="20"/>
        </w:rPr>
        <w:t xml:space="preserve">, </w:t>
      </w:r>
      <w:proofErr w:type="spellStart"/>
      <w:r w:rsidRPr="00DB74ED">
        <w:rPr>
          <w:color w:val="auto"/>
          <w:sz w:val="20"/>
          <w:szCs w:val="20"/>
        </w:rPr>
        <w:t>clear</w:t>
      </w:r>
      <w:proofErr w:type="spellEnd"/>
      <w:r w:rsidRPr="00DB74ED">
        <w:rPr>
          <w:color w:val="auto"/>
          <w:sz w:val="20"/>
          <w:szCs w:val="20"/>
        </w:rPr>
        <w:t xml:space="preserve"> </w:t>
      </w:r>
      <w:proofErr w:type="spellStart"/>
      <w:r w:rsidRPr="00DB74ED">
        <w:rPr>
          <w:color w:val="auto"/>
          <w:sz w:val="20"/>
          <w:szCs w:val="20"/>
        </w:rPr>
        <w:t>and</w:t>
      </w:r>
      <w:proofErr w:type="spellEnd"/>
      <w:r w:rsidRPr="00DB74ED">
        <w:rPr>
          <w:color w:val="auto"/>
          <w:sz w:val="20"/>
          <w:szCs w:val="20"/>
        </w:rPr>
        <w:t xml:space="preserve"> </w:t>
      </w:r>
      <w:proofErr w:type="spellStart"/>
      <w:r w:rsidRPr="00DB74ED">
        <w:rPr>
          <w:color w:val="auto"/>
          <w:sz w:val="20"/>
          <w:szCs w:val="20"/>
        </w:rPr>
        <w:t>precise</w:t>
      </w:r>
      <w:proofErr w:type="spellEnd"/>
      <w:r w:rsidRPr="00DB74ED">
        <w:rPr>
          <w:color w:val="auto"/>
          <w:sz w:val="20"/>
          <w:szCs w:val="20"/>
        </w:rPr>
        <w:t xml:space="preserve"> </w:t>
      </w:r>
      <w:proofErr w:type="spellStart"/>
      <w:r w:rsidRPr="00DB74ED">
        <w:rPr>
          <w:color w:val="auto"/>
          <w:sz w:val="20"/>
          <w:szCs w:val="20"/>
        </w:rPr>
        <w:t>expressions</w:t>
      </w:r>
      <w:proofErr w:type="spellEnd"/>
      <w:r w:rsidRPr="00DB74ED">
        <w:rPr>
          <w:color w:val="auto"/>
          <w:sz w:val="20"/>
          <w:szCs w:val="20"/>
        </w:rPr>
        <w:t xml:space="preserve"> </w:t>
      </w:r>
      <w:proofErr w:type="spellStart"/>
      <w:r w:rsidRPr="00DB74ED">
        <w:rPr>
          <w:color w:val="auto"/>
          <w:sz w:val="20"/>
          <w:szCs w:val="20"/>
        </w:rPr>
        <w:t>were</w:t>
      </w:r>
      <w:proofErr w:type="spellEnd"/>
      <w:r w:rsidRPr="00DB74ED">
        <w:rPr>
          <w:color w:val="auto"/>
          <w:sz w:val="20"/>
          <w:szCs w:val="20"/>
        </w:rPr>
        <w:t xml:space="preserve"> </w:t>
      </w:r>
      <w:proofErr w:type="spellStart"/>
      <w:r w:rsidRPr="00DB74ED">
        <w:rPr>
          <w:color w:val="auto"/>
          <w:sz w:val="20"/>
          <w:szCs w:val="20"/>
        </w:rPr>
        <w:t>arranged</w:t>
      </w:r>
      <w:proofErr w:type="spellEnd"/>
      <w:r w:rsidRPr="00DB74ED">
        <w:rPr>
          <w:color w:val="auto"/>
          <w:sz w:val="20"/>
          <w:szCs w:val="20"/>
        </w:rPr>
        <w:t xml:space="preserve"> in a </w:t>
      </w:r>
      <w:proofErr w:type="spellStart"/>
      <w:r w:rsidRPr="00DB74ED">
        <w:rPr>
          <w:color w:val="auto"/>
          <w:sz w:val="20"/>
          <w:szCs w:val="20"/>
        </w:rPr>
        <w:t>way</w:t>
      </w:r>
      <w:proofErr w:type="spellEnd"/>
      <w:r w:rsidRPr="00DB74ED">
        <w:rPr>
          <w:color w:val="auto"/>
          <w:sz w:val="20"/>
          <w:szCs w:val="20"/>
        </w:rPr>
        <w:t xml:space="preserve"> </w:t>
      </w:r>
      <w:proofErr w:type="spellStart"/>
      <w:r w:rsidRPr="00DB74ED">
        <w:rPr>
          <w:color w:val="auto"/>
          <w:sz w:val="20"/>
          <w:szCs w:val="20"/>
        </w:rPr>
        <w:t>that</w:t>
      </w:r>
      <w:proofErr w:type="spellEnd"/>
      <w:r w:rsidRPr="00DB74ED">
        <w:rPr>
          <w:color w:val="auto"/>
          <w:sz w:val="20"/>
          <w:szCs w:val="20"/>
        </w:rPr>
        <w:t xml:space="preserve"> </w:t>
      </w:r>
      <w:proofErr w:type="spellStart"/>
      <w:r w:rsidRPr="00DB74ED">
        <w:rPr>
          <w:color w:val="auto"/>
          <w:sz w:val="20"/>
          <w:szCs w:val="20"/>
        </w:rPr>
        <w:t>would</w:t>
      </w:r>
      <w:proofErr w:type="spellEnd"/>
      <w:r w:rsidRPr="00DB74ED">
        <w:rPr>
          <w:color w:val="auto"/>
          <w:sz w:val="20"/>
          <w:szCs w:val="20"/>
        </w:rPr>
        <w:t xml:space="preserve"> </w:t>
      </w:r>
      <w:proofErr w:type="spellStart"/>
      <w:r w:rsidRPr="00DB74ED">
        <w:rPr>
          <w:color w:val="auto"/>
          <w:sz w:val="20"/>
          <w:szCs w:val="20"/>
        </w:rPr>
        <w:t>show</w:t>
      </w:r>
      <w:proofErr w:type="spellEnd"/>
      <w:r w:rsidRPr="00DB74ED">
        <w:rPr>
          <w:color w:val="auto"/>
          <w:sz w:val="20"/>
          <w:szCs w:val="20"/>
        </w:rPr>
        <w:t xml:space="preserve"> </w:t>
      </w:r>
      <w:proofErr w:type="spellStart"/>
      <w:r w:rsidRPr="00DB74ED">
        <w:rPr>
          <w:color w:val="auto"/>
          <w:sz w:val="20"/>
          <w:szCs w:val="20"/>
        </w:rPr>
        <w:t>integrity</w:t>
      </w:r>
      <w:proofErr w:type="spellEnd"/>
      <w:r w:rsidRPr="00DB74ED">
        <w:rPr>
          <w:color w:val="auto"/>
          <w:sz w:val="20"/>
          <w:szCs w:val="20"/>
        </w:rPr>
        <w:t xml:space="preserve"> in </w:t>
      </w:r>
      <w:proofErr w:type="spellStart"/>
      <w:r w:rsidRPr="00DB74ED">
        <w:rPr>
          <w:color w:val="auto"/>
          <w:sz w:val="20"/>
          <w:szCs w:val="20"/>
        </w:rPr>
        <w:t>terms</w:t>
      </w:r>
      <w:proofErr w:type="spellEnd"/>
      <w:r w:rsidRPr="00DB74ED">
        <w:rPr>
          <w:color w:val="auto"/>
          <w:sz w:val="20"/>
          <w:szCs w:val="20"/>
        </w:rPr>
        <w:t xml:space="preserve"> of </w:t>
      </w:r>
      <w:proofErr w:type="spellStart"/>
      <w:r w:rsidRPr="00DB74ED">
        <w:rPr>
          <w:color w:val="auto"/>
          <w:sz w:val="20"/>
          <w:szCs w:val="20"/>
        </w:rPr>
        <w:t>formality</w:t>
      </w:r>
      <w:proofErr w:type="spellEnd"/>
      <w:r w:rsidRPr="00DB74ED">
        <w:rPr>
          <w:color w:val="auto"/>
          <w:sz w:val="20"/>
          <w:szCs w:val="20"/>
        </w:rPr>
        <w:t xml:space="preserve"> </w:t>
      </w:r>
      <w:proofErr w:type="spellStart"/>
      <w:r w:rsidRPr="00DB74ED">
        <w:rPr>
          <w:color w:val="auto"/>
          <w:sz w:val="20"/>
          <w:szCs w:val="20"/>
        </w:rPr>
        <w:t>and</w:t>
      </w:r>
      <w:proofErr w:type="spellEnd"/>
      <w:r w:rsidRPr="00DB74ED">
        <w:rPr>
          <w:color w:val="auto"/>
          <w:sz w:val="20"/>
          <w:szCs w:val="20"/>
        </w:rPr>
        <w:t xml:space="preserve"> </w:t>
      </w:r>
      <w:proofErr w:type="spellStart"/>
      <w:r w:rsidRPr="00DB74ED">
        <w:rPr>
          <w:color w:val="auto"/>
          <w:sz w:val="20"/>
          <w:szCs w:val="20"/>
        </w:rPr>
        <w:t>language</w:t>
      </w:r>
      <w:proofErr w:type="spellEnd"/>
      <w:r w:rsidRPr="00DB74ED">
        <w:rPr>
          <w:color w:val="auto"/>
          <w:sz w:val="20"/>
          <w:szCs w:val="20"/>
        </w:rPr>
        <w:t xml:space="preserve"> (</w:t>
      </w:r>
      <w:proofErr w:type="spellStart"/>
      <w:r w:rsidRPr="00DB74ED">
        <w:rPr>
          <w:color w:val="auto"/>
          <w:sz w:val="20"/>
          <w:szCs w:val="20"/>
        </w:rPr>
        <w:t>Tezbaşaran</w:t>
      </w:r>
      <w:proofErr w:type="spellEnd"/>
      <w:r w:rsidRPr="00DB74ED">
        <w:rPr>
          <w:color w:val="auto"/>
          <w:sz w:val="20"/>
          <w:szCs w:val="20"/>
        </w:rPr>
        <w:t>, 2008</w:t>
      </w:r>
      <w:r>
        <w:rPr>
          <w:color w:val="auto"/>
          <w:sz w:val="20"/>
          <w:szCs w:val="20"/>
        </w:rPr>
        <w:t>:</w:t>
      </w:r>
      <w:r w:rsidRPr="00DB74ED">
        <w:rPr>
          <w:color w:val="auto"/>
          <w:sz w:val="20"/>
          <w:szCs w:val="20"/>
        </w:rPr>
        <w:t xml:space="preserve">12-13). At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stage</w:t>
      </w:r>
      <w:proofErr w:type="spellEnd"/>
      <w:r w:rsidRPr="00DB74ED">
        <w:rPr>
          <w:color w:val="auto"/>
          <w:sz w:val="20"/>
          <w:szCs w:val="20"/>
        </w:rPr>
        <w:t xml:space="preserve"> of </w:t>
      </w:r>
      <w:proofErr w:type="spellStart"/>
      <w:r w:rsidRPr="00DB74ED">
        <w:rPr>
          <w:color w:val="auto"/>
          <w:sz w:val="20"/>
          <w:szCs w:val="20"/>
        </w:rPr>
        <w:t>item</w:t>
      </w:r>
      <w:proofErr w:type="spellEnd"/>
      <w:r w:rsidRPr="00DB74ED">
        <w:rPr>
          <w:color w:val="auto"/>
          <w:sz w:val="20"/>
          <w:szCs w:val="20"/>
        </w:rPr>
        <w:t xml:space="preserve"> </w:t>
      </w:r>
      <w:proofErr w:type="spellStart"/>
      <w:r w:rsidRPr="00DB74ED">
        <w:rPr>
          <w:color w:val="auto"/>
          <w:sz w:val="20"/>
          <w:szCs w:val="20"/>
        </w:rPr>
        <w:t>creation</w:t>
      </w:r>
      <w:proofErr w:type="spellEnd"/>
      <w:r w:rsidRPr="00DB74ED">
        <w:rPr>
          <w:color w:val="auto"/>
          <w:sz w:val="20"/>
          <w:szCs w:val="20"/>
        </w:rPr>
        <w:t xml:space="preserve">, </w:t>
      </w:r>
      <w:proofErr w:type="spellStart"/>
      <w:r w:rsidRPr="00DB74ED">
        <w:rPr>
          <w:color w:val="auto"/>
          <w:sz w:val="20"/>
          <w:szCs w:val="20"/>
        </w:rPr>
        <w:t>special</w:t>
      </w:r>
      <w:proofErr w:type="spellEnd"/>
      <w:r w:rsidRPr="00DB74ED">
        <w:rPr>
          <w:color w:val="auto"/>
          <w:sz w:val="20"/>
          <w:szCs w:val="20"/>
        </w:rPr>
        <w:t xml:space="preserve"> </w:t>
      </w:r>
      <w:proofErr w:type="spellStart"/>
      <w:r w:rsidRPr="00DB74ED">
        <w:rPr>
          <w:color w:val="auto"/>
          <w:sz w:val="20"/>
          <w:szCs w:val="20"/>
        </w:rPr>
        <w:t>care</w:t>
      </w:r>
      <w:proofErr w:type="spellEnd"/>
      <w:r w:rsidRPr="00DB74ED">
        <w:rPr>
          <w:color w:val="auto"/>
          <w:sz w:val="20"/>
          <w:szCs w:val="20"/>
        </w:rPr>
        <w:t xml:space="preserve"> </w:t>
      </w:r>
      <w:proofErr w:type="spellStart"/>
      <w:r w:rsidRPr="00DB74ED">
        <w:rPr>
          <w:color w:val="auto"/>
          <w:sz w:val="20"/>
          <w:szCs w:val="20"/>
        </w:rPr>
        <w:t>was</w:t>
      </w:r>
      <w:proofErr w:type="spellEnd"/>
      <w:r w:rsidRPr="00DB74ED">
        <w:rPr>
          <w:color w:val="auto"/>
          <w:sz w:val="20"/>
          <w:szCs w:val="20"/>
        </w:rPr>
        <w:t xml:space="preserve"> </w:t>
      </w:r>
      <w:proofErr w:type="spellStart"/>
      <w:r w:rsidRPr="00DB74ED">
        <w:rPr>
          <w:color w:val="auto"/>
          <w:sz w:val="20"/>
          <w:szCs w:val="20"/>
        </w:rPr>
        <w:t>taken</w:t>
      </w:r>
      <w:proofErr w:type="spellEnd"/>
      <w:r w:rsidRPr="00DB74ED">
        <w:rPr>
          <w:color w:val="auto"/>
          <w:sz w:val="20"/>
          <w:szCs w:val="20"/>
        </w:rPr>
        <w:t xml:space="preserve"> </w:t>
      </w:r>
      <w:proofErr w:type="spellStart"/>
      <w:r w:rsidRPr="00DB74ED">
        <w:rPr>
          <w:color w:val="auto"/>
          <w:sz w:val="20"/>
          <w:szCs w:val="20"/>
        </w:rPr>
        <w:t>to</w:t>
      </w:r>
      <w:proofErr w:type="spellEnd"/>
      <w:r w:rsidRPr="00DB74ED">
        <w:rPr>
          <w:color w:val="auto"/>
          <w:sz w:val="20"/>
          <w:szCs w:val="20"/>
        </w:rPr>
        <w:t xml:space="preserve"> </w:t>
      </w:r>
      <w:proofErr w:type="spellStart"/>
      <w:r w:rsidRPr="00DB74ED">
        <w:rPr>
          <w:color w:val="auto"/>
          <w:sz w:val="20"/>
          <w:szCs w:val="20"/>
        </w:rPr>
        <w:t>include</w:t>
      </w:r>
      <w:proofErr w:type="spellEnd"/>
      <w:r w:rsidRPr="00DB74ED">
        <w:rPr>
          <w:color w:val="auto"/>
          <w:sz w:val="20"/>
          <w:szCs w:val="20"/>
        </w:rPr>
        <w:t xml:space="preserve"> </w:t>
      </w:r>
      <w:proofErr w:type="spellStart"/>
      <w:r w:rsidRPr="00DB74ED">
        <w:rPr>
          <w:color w:val="auto"/>
          <w:sz w:val="20"/>
          <w:szCs w:val="20"/>
        </w:rPr>
        <w:t>emotional</w:t>
      </w:r>
      <w:proofErr w:type="spellEnd"/>
      <w:r w:rsidRPr="00DB74ED">
        <w:rPr>
          <w:color w:val="auto"/>
          <w:sz w:val="20"/>
          <w:szCs w:val="20"/>
        </w:rPr>
        <w:t xml:space="preserve">, </w:t>
      </w:r>
      <w:proofErr w:type="spellStart"/>
      <w:r w:rsidRPr="00DB74ED">
        <w:rPr>
          <w:color w:val="auto"/>
          <w:sz w:val="20"/>
          <w:szCs w:val="20"/>
        </w:rPr>
        <w:t>cognitive</w:t>
      </w:r>
      <w:proofErr w:type="spellEnd"/>
      <w:r w:rsidRPr="00DB74ED">
        <w:rPr>
          <w:color w:val="auto"/>
          <w:sz w:val="20"/>
          <w:szCs w:val="20"/>
        </w:rPr>
        <w:t xml:space="preserve"> </w:t>
      </w:r>
      <w:proofErr w:type="spellStart"/>
      <w:r w:rsidRPr="00DB74ED">
        <w:rPr>
          <w:color w:val="auto"/>
          <w:sz w:val="20"/>
          <w:szCs w:val="20"/>
        </w:rPr>
        <w:t>and</w:t>
      </w:r>
      <w:proofErr w:type="spellEnd"/>
      <w:r w:rsidRPr="00DB74ED">
        <w:rPr>
          <w:color w:val="auto"/>
          <w:sz w:val="20"/>
          <w:szCs w:val="20"/>
        </w:rPr>
        <w:t xml:space="preserve"> </w:t>
      </w:r>
      <w:proofErr w:type="spellStart"/>
      <w:r w:rsidRPr="00DB74ED">
        <w:rPr>
          <w:color w:val="auto"/>
          <w:sz w:val="20"/>
          <w:szCs w:val="20"/>
        </w:rPr>
        <w:t>operational</w:t>
      </w:r>
      <w:proofErr w:type="spellEnd"/>
      <w:r w:rsidRPr="00DB74ED">
        <w:rPr>
          <w:color w:val="auto"/>
          <w:sz w:val="20"/>
          <w:szCs w:val="20"/>
        </w:rPr>
        <w:t xml:space="preserve"> (</w:t>
      </w:r>
      <w:proofErr w:type="spellStart"/>
      <w:r w:rsidRPr="00DB74ED">
        <w:rPr>
          <w:color w:val="auto"/>
          <w:sz w:val="20"/>
          <w:szCs w:val="20"/>
        </w:rPr>
        <w:t>behavioral</w:t>
      </w:r>
      <w:proofErr w:type="spellEnd"/>
      <w:r w:rsidRPr="00DB74ED">
        <w:rPr>
          <w:color w:val="auto"/>
          <w:sz w:val="20"/>
          <w:szCs w:val="20"/>
        </w:rPr>
        <w:t xml:space="preserve">) </w:t>
      </w:r>
      <w:proofErr w:type="spellStart"/>
      <w:r w:rsidRPr="00DB74ED">
        <w:rPr>
          <w:color w:val="auto"/>
          <w:sz w:val="20"/>
          <w:szCs w:val="20"/>
        </w:rPr>
        <w:t>components</w:t>
      </w:r>
      <w:proofErr w:type="spellEnd"/>
      <w:r w:rsidRPr="00DB74ED">
        <w:rPr>
          <w:color w:val="auto"/>
          <w:sz w:val="20"/>
          <w:szCs w:val="20"/>
        </w:rPr>
        <w:t xml:space="preserve"> of </w:t>
      </w:r>
      <w:proofErr w:type="spellStart"/>
      <w:r w:rsidRPr="00DB74ED">
        <w:rPr>
          <w:color w:val="auto"/>
          <w:sz w:val="20"/>
          <w:szCs w:val="20"/>
        </w:rPr>
        <w:t>these</w:t>
      </w:r>
      <w:proofErr w:type="spellEnd"/>
      <w:r w:rsidRPr="00DB74ED">
        <w:rPr>
          <w:color w:val="auto"/>
          <w:sz w:val="20"/>
          <w:szCs w:val="20"/>
        </w:rPr>
        <w:t xml:space="preserve"> </w:t>
      </w:r>
      <w:proofErr w:type="spellStart"/>
      <w:r w:rsidRPr="00DB74ED">
        <w:rPr>
          <w:color w:val="auto"/>
          <w:sz w:val="20"/>
          <w:szCs w:val="20"/>
        </w:rPr>
        <w:t>attitude-reflecting</w:t>
      </w:r>
      <w:proofErr w:type="spellEnd"/>
      <w:r w:rsidRPr="00DB74ED">
        <w:rPr>
          <w:color w:val="auto"/>
          <w:sz w:val="20"/>
          <w:szCs w:val="20"/>
        </w:rPr>
        <w:t xml:space="preserve"> </w:t>
      </w:r>
      <w:proofErr w:type="spellStart"/>
      <w:r w:rsidRPr="00DB74ED">
        <w:rPr>
          <w:color w:val="auto"/>
          <w:sz w:val="20"/>
          <w:szCs w:val="20"/>
        </w:rPr>
        <w:t>items</w:t>
      </w:r>
      <w:proofErr w:type="spellEnd"/>
      <w:r w:rsidRPr="00DB74ED">
        <w:rPr>
          <w:color w:val="auto"/>
          <w:sz w:val="20"/>
          <w:szCs w:val="20"/>
        </w:rPr>
        <w:t>. (</w:t>
      </w:r>
      <w:proofErr w:type="spellStart"/>
      <w:r w:rsidRPr="00DB74ED">
        <w:rPr>
          <w:color w:val="auto"/>
          <w:sz w:val="20"/>
          <w:szCs w:val="20"/>
        </w:rPr>
        <w:t>İnceoğlu</w:t>
      </w:r>
      <w:proofErr w:type="spellEnd"/>
      <w:r w:rsidRPr="00DB74ED">
        <w:rPr>
          <w:color w:val="auto"/>
          <w:sz w:val="20"/>
          <w:szCs w:val="20"/>
        </w:rPr>
        <w:t xml:space="preserve">, 2010). First of </w:t>
      </w:r>
      <w:proofErr w:type="spellStart"/>
      <w:r w:rsidRPr="00DB74ED">
        <w:rPr>
          <w:color w:val="auto"/>
          <w:sz w:val="20"/>
          <w:szCs w:val="20"/>
        </w:rPr>
        <w:t>all</w:t>
      </w:r>
      <w:proofErr w:type="spellEnd"/>
      <w:r w:rsidRPr="00DB74ED">
        <w:rPr>
          <w:color w:val="auto"/>
          <w:sz w:val="20"/>
          <w:szCs w:val="20"/>
        </w:rPr>
        <w:t xml:space="preserve">, </w:t>
      </w:r>
      <w:proofErr w:type="spellStart"/>
      <w:r w:rsidRPr="00DB74ED">
        <w:rPr>
          <w:color w:val="auto"/>
          <w:sz w:val="20"/>
          <w:szCs w:val="20"/>
        </w:rPr>
        <w:t>approximately</w:t>
      </w:r>
      <w:proofErr w:type="spellEnd"/>
      <w:r w:rsidRPr="00DB74ED">
        <w:rPr>
          <w:color w:val="auto"/>
          <w:sz w:val="20"/>
          <w:szCs w:val="20"/>
        </w:rPr>
        <w:t xml:space="preserve"> </w:t>
      </w:r>
      <w:proofErr w:type="spellStart"/>
      <w:r w:rsidRPr="00DB74ED">
        <w:rPr>
          <w:color w:val="auto"/>
          <w:sz w:val="20"/>
          <w:szCs w:val="20"/>
        </w:rPr>
        <w:t>one</w:t>
      </w:r>
      <w:proofErr w:type="spellEnd"/>
      <w:r w:rsidRPr="00DB74ED">
        <w:rPr>
          <w:color w:val="auto"/>
          <w:sz w:val="20"/>
          <w:szCs w:val="20"/>
        </w:rPr>
        <w:t xml:space="preserve"> </w:t>
      </w:r>
      <w:proofErr w:type="spellStart"/>
      <w:r w:rsidRPr="00DB74ED">
        <w:rPr>
          <w:color w:val="auto"/>
          <w:sz w:val="20"/>
          <w:szCs w:val="20"/>
        </w:rPr>
        <w:t>hundred</w:t>
      </w:r>
      <w:proofErr w:type="spellEnd"/>
      <w:r w:rsidRPr="00DB74ED">
        <w:rPr>
          <w:color w:val="auto"/>
          <w:sz w:val="20"/>
          <w:szCs w:val="20"/>
        </w:rPr>
        <w:t xml:space="preserve"> </w:t>
      </w:r>
      <w:proofErr w:type="spellStart"/>
      <w:r w:rsidRPr="00DB74ED">
        <w:rPr>
          <w:color w:val="auto"/>
          <w:sz w:val="20"/>
          <w:szCs w:val="20"/>
        </w:rPr>
        <w:t>and</w:t>
      </w:r>
      <w:proofErr w:type="spellEnd"/>
      <w:r w:rsidRPr="00DB74ED">
        <w:rPr>
          <w:color w:val="auto"/>
          <w:sz w:val="20"/>
          <w:szCs w:val="20"/>
        </w:rPr>
        <w:t xml:space="preserve"> </w:t>
      </w:r>
      <w:proofErr w:type="spellStart"/>
      <w:r w:rsidRPr="00DB74ED">
        <w:rPr>
          <w:color w:val="auto"/>
          <w:sz w:val="20"/>
          <w:szCs w:val="20"/>
        </w:rPr>
        <w:t>forty-four</w:t>
      </w:r>
      <w:proofErr w:type="spellEnd"/>
      <w:r w:rsidRPr="00DB74ED">
        <w:rPr>
          <w:color w:val="auto"/>
          <w:sz w:val="20"/>
          <w:szCs w:val="20"/>
        </w:rPr>
        <w:t xml:space="preserve"> </w:t>
      </w:r>
      <w:proofErr w:type="spellStart"/>
      <w:r w:rsidRPr="00DB74ED">
        <w:rPr>
          <w:color w:val="auto"/>
          <w:sz w:val="20"/>
          <w:szCs w:val="20"/>
        </w:rPr>
        <w:t>items</w:t>
      </w:r>
      <w:proofErr w:type="spellEnd"/>
      <w:r w:rsidRPr="00DB74ED">
        <w:rPr>
          <w:color w:val="auto"/>
          <w:sz w:val="20"/>
          <w:szCs w:val="20"/>
        </w:rPr>
        <w:t xml:space="preserve"> </w:t>
      </w:r>
      <w:proofErr w:type="spellStart"/>
      <w:r w:rsidRPr="00DB74ED">
        <w:rPr>
          <w:color w:val="auto"/>
          <w:sz w:val="20"/>
          <w:szCs w:val="20"/>
        </w:rPr>
        <w:t>were</w:t>
      </w:r>
      <w:proofErr w:type="spellEnd"/>
      <w:r w:rsidRPr="00DB74ED">
        <w:rPr>
          <w:color w:val="auto"/>
          <w:sz w:val="20"/>
          <w:szCs w:val="20"/>
        </w:rPr>
        <w:t xml:space="preserve"> </w:t>
      </w:r>
      <w:proofErr w:type="spellStart"/>
      <w:r w:rsidRPr="00DB74ED">
        <w:rPr>
          <w:color w:val="auto"/>
          <w:sz w:val="20"/>
          <w:szCs w:val="20"/>
        </w:rPr>
        <w:t>compiled</w:t>
      </w:r>
      <w:proofErr w:type="spellEnd"/>
      <w:r w:rsidRPr="00DB74ED">
        <w:rPr>
          <w:color w:val="auto"/>
          <w:sz w:val="20"/>
          <w:szCs w:val="20"/>
        </w:rPr>
        <w:t xml:space="preserve">. On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other</w:t>
      </w:r>
      <w:proofErr w:type="spellEnd"/>
      <w:r w:rsidRPr="00DB74ED">
        <w:rPr>
          <w:color w:val="auto"/>
          <w:sz w:val="20"/>
          <w:szCs w:val="20"/>
        </w:rPr>
        <w:t xml:space="preserve"> </w:t>
      </w:r>
      <w:proofErr w:type="spellStart"/>
      <w:r w:rsidRPr="00DB74ED">
        <w:rPr>
          <w:color w:val="auto"/>
          <w:sz w:val="20"/>
          <w:szCs w:val="20"/>
        </w:rPr>
        <w:t>hand</w:t>
      </w:r>
      <w:proofErr w:type="spellEnd"/>
      <w:r w:rsidRPr="00DB74ED">
        <w:rPr>
          <w:color w:val="auto"/>
          <w:sz w:val="20"/>
          <w:szCs w:val="20"/>
        </w:rPr>
        <w:t xml:space="preserve">, since it is </w:t>
      </w:r>
      <w:proofErr w:type="spellStart"/>
      <w:r w:rsidRPr="00DB74ED">
        <w:rPr>
          <w:color w:val="auto"/>
          <w:sz w:val="20"/>
          <w:szCs w:val="20"/>
        </w:rPr>
        <w:t>recommended</w:t>
      </w:r>
      <w:proofErr w:type="spellEnd"/>
      <w:r w:rsidRPr="00DB74ED">
        <w:rPr>
          <w:color w:val="auto"/>
          <w:sz w:val="20"/>
          <w:szCs w:val="20"/>
        </w:rPr>
        <w:t xml:space="preserve"> </w:t>
      </w:r>
      <w:proofErr w:type="spellStart"/>
      <w:r w:rsidRPr="00DB74ED">
        <w:rPr>
          <w:color w:val="auto"/>
          <w:sz w:val="20"/>
          <w:szCs w:val="20"/>
        </w:rPr>
        <w:t>to</w:t>
      </w:r>
      <w:proofErr w:type="spellEnd"/>
      <w:r w:rsidRPr="00DB74ED">
        <w:rPr>
          <w:color w:val="auto"/>
          <w:sz w:val="20"/>
          <w:szCs w:val="20"/>
        </w:rPr>
        <w:t xml:space="preserve"> start </w:t>
      </w:r>
      <w:proofErr w:type="spellStart"/>
      <w:r w:rsidRPr="00DB74ED">
        <w:rPr>
          <w:color w:val="auto"/>
          <w:sz w:val="20"/>
          <w:szCs w:val="20"/>
        </w:rPr>
        <w:t>with</w:t>
      </w:r>
      <w:proofErr w:type="spellEnd"/>
      <w:r w:rsidRPr="00DB74ED">
        <w:rPr>
          <w:color w:val="auto"/>
          <w:sz w:val="20"/>
          <w:szCs w:val="20"/>
        </w:rPr>
        <w:t xml:space="preserve"> an </w:t>
      </w:r>
      <w:proofErr w:type="spellStart"/>
      <w:r w:rsidRPr="00DB74ED">
        <w:rPr>
          <w:color w:val="auto"/>
          <w:sz w:val="20"/>
          <w:szCs w:val="20"/>
        </w:rPr>
        <w:t>item</w:t>
      </w:r>
      <w:proofErr w:type="spellEnd"/>
      <w:r w:rsidRPr="00DB74ED">
        <w:rPr>
          <w:color w:val="auto"/>
          <w:sz w:val="20"/>
          <w:szCs w:val="20"/>
        </w:rPr>
        <w:t xml:space="preserve"> </w:t>
      </w:r>
      <w:proofErr w:type="spellStart"/>
      <w:r w:rsidRPr="00DB74ED">
        <w:rPr>
          <w:color w:val="auto"/>
          <w:sz w:val="20"/>
          <w:szCs w:val="20"/>
        </w:rPr>
        <w:t>pool</w:t>
      </w:r>
      <w:proofErr w:type="spellEnd"/>
      <w:r w:rsidRPr="00DB74ED">
        <w:rPr>
          <w:color w:val="auto"/>
          <w:sz w:val="20"/>
          <w:szCs w:val="20"/>
        </w:rPr>
        <w:t xml:space="preserve"> </w:t>
      </w:r>
      <w:proofErr w:type="spellStart"/>
      <w:r w:rsidRPr="00DB74ED">
        <w:rPr>
          <w:color w:val="auto"/>
          <w:sz w:val="20"/>
          <w:szCs w:val="20"/>
        </w:rPr>
        <w:t>that</w:t>
      </w:r>
      <w:proofErr w:type="spellEnd"/>
      <w:r w:rsidRPr="00DB74ED">
        <w:rPr>
          <w:color w:val="auto"/>
          <w:sz w:val="20"/>
          <w:szCs w:val="20"/>
        </w:rPr>
        <w:t xml:space="preserve"> is at </w:t>
      </w:r>
      <w:proofErr w:type="spellStart"/>
      <w:r w:rsidRPr="00DB74ED">
        <w:rPr>
          <w:color w:val="auto"/>
          <w:sz w:val="20"/>
          <w:szCs w:val="20"/>
        </w:rPr>
        <w:t>least</w:t>
      </w:r>
      <w:proofErr w:type="spellEnd"/>
      <w:r w:rsidRPr="00DB74ED">
        <w:rPr>
          <w:color w:val="auto"/>
          <w:sz w:val="20"/>
          <w:szCs w:val="20"/>
        </w:rPr>
        <w:t xml:space="preserve"> </w:t>
      </w:r>
      <w:proofErr w:type="spellStart"/>
      <w:r w:rsidRPr="00DB74ED">
        <w:rPr>
          <w:color w:val="auto"/>
          <w:sz w:val="20"/>
          <w:szCs w:val="20"/>
        </w:rPr>
        <w:t>three</w:t>
      </w:r>
      <w:proofErr w:type="spellEnd"/>
      <w:r w:rsidRPr="00DB74ED">
        <w:rPr>
          <w:color w:val="auto"/>
          <w:sz w:val="20"/>
          <w:szCs w:val="20"/>
        </w:rPr>
        <w:t xml:space="preserve"> </w:t>
      </w:r>
      <w:proofErr w:type="spellStart"/>
      <w:r w:rsidRPr="00DB74ED">
        <w:rPr>
          <w:color w:val="auto"/>
          <w:sz w:val="20"/>
          <w:szCs w:val="20"/>
        </w:rPr>
        <w:t>or</w:t>
      </w:r>
      <w:proofErr w:type="spellEnd"/>
      <w:r w:rsidRPr="00DB74ED">
        <w:rPr>
          <w:color w:val="auto"/>
          <w:sz w:val="20"/>
          <w:szCs w:val="20"/>
        </w:rPr>
        <w:t xml:space="preserve"> </w:t>
      </w:r>
      <w:proofErr w:type="spellStart"/>
      <w:r w:rsidRPr="00DB74ED">
        <w:rPr>
          <w:color w:val="auto"/>
          <w:sz w:val="20"/>
          <w:szCs w:val="20"/>
        </w:rPr>
        <w:t>four</w:t>
      </w:r>
      <w:proofErr w:type="spellEnd"/>
      <w:r w:rsidRPr="00DB74ED">
        <w:rPr>
          <w:color w:val="auto"/>
          <w:sz w:val="20"/>
          <w:szCs w:val="20"/>
        </w:rPr>
        <w:t xml:space="preserve"> </w:t>
      </w:r>
      <w:proofErr w:type="spellStart"/>
      <w:r w:rsidRPr="00DB74ED">
        <w:rPr>
          <w:color w:val="auto"/>
          <w:sz w:val="20"/>
          <w:szCs w:val="20"/>
        </w:rPr>
        <w:t>folds</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number</w:t>
      </w:r>
      <w:proofErr w:type="spellEnd"/>
      <w:r w:rsidRPr="00DB74ED">
        <w:rPr>
          <w:color w:val="auto"/>
          <w:sz w:val="20"/>
          <w:szCs w:val="20"/>
        </w:rPr>
        <w:t xml:space="preserve"> of </w:t>
      </w:r>
      <w:proofErr w:type="spellStart"/>
      <w:r w:rsidRPr="00DB74ED">
        <w:rPr>
          <w:color w:val="auto"/>
          <w:sz w:val="20"/>
          <w:szCs w:val="20"/>
        </w:rPr>
        <w:t>items</w:t>
      </w:r>
      <w:proofErr w:type="spellEnd"/>
      <w:r w:rsidRPr="00DB74ED">
        <w:rPr>
          <w:color w:val="auto"/>
          <w:sz w:val="20"/>
          <w:szCs w:val="20"/>
        </w:rPr>
        <w:t xml:space="preserve"> </w:t>
      </w:r>
      <w:proofErr w:type="spellStart"/>
      <w:r w:rsidRPr="00DB74ED">
        <w:rPr>
          <w:color w:val="auto"/>
          <w:sz w:val="20"/>
          <w:szCs w:val="20"/>
        </w:rPr>
        <w:t>to</w:t>
      </w:r>
      <w:proofErr w:type="spellEnd"/>
      <w:r w:rsidRPr="00DB74ED">
        <w:rPr>
          <w:color w:val="auto"/>
          <w:sz w:val="20"/>
          <w:szCs w:val="20"/>
        </w:rPr>
        <w:t xml:space="preserve"> be </w:t>
      </w:r>
      <w:proofErr w:type="spellStart"/>
      <w:r w:rsidRPr="00DB74ED">
        <w:rPr>
          <w:color w:val="auto"/>
          <w:sz w:val="20"/>
          <w:szCs w:val="20"/>
        </w:rPr>
        <w:t>included</w:t>
      </w:r>
      <w:proofErr w:type="spellEnd"/>
      <w:r w:rsidRPr="00DB74ED">
        <w:rPr>
          <w:color w:val="auto"/>
          <w:sz w:val="20"/>
          <w:szCs w:val="20"/>
        </w:rPr>
        <w:t xml:space="preserve"> in </w:t>
      </w:r>
      <w:proofErr w:type="spellStart"/>
      <w:r w:rsidRPr="00DB74ED">
        <w:rPr>
          <w:color w:val="auto"/>
          <w:sz w:val="20"/>
          <w:szCs w:val="20"/>
        </w:rPr>
        <w:t>the</w:t>
      </w:r>
      <w:proofErr w:type="spellEnd"/>
      <w:r w:rsidRPr="00DB74ED">
        <w:rPr>
          <w:color w:val="auto"/>
          <w:sz w:val="20"/>
          <w:szCs w:val="20"/>
        </w:rPr>
        <w:t xml:space="preserve"> final </w:t>
      </w:r>
      <w:proofErr w:type="spellStart"/>
      <w:r w:rsidRPr="00DB74ED">
        <w:rPr>
          <w:color w:val="auto"/>
          <w:sz w:val="20"/>
          <w:szCs w:val="20"/>
        </w:rPr>
        <w:t>scale</w:t>
      </w:r>
      <w:proofErr w:type="spellEnd"/>
      <w:r w:rsidRPr="00DB74ED">
        <w:rPr>
          <w:color w:val="auto"/>
          <w:sz w:val="20"/>
          <w:szCs w:val="20"/>
        </w:rPr>
        <w:t xml:space="preserve"> (</w:t>
      </w:r>
      <w:proofErr w:type="spellStart"/>
      <w:r w:rsidRPr="00DB74ED">
        <w:rPr>
          <w:color w:val="auto"/>
          <w:sz w:val="20"/>
          <w:szCs w:val="20"/>
        </w:rPr>
        <w:t>Slavec</w:t>
      </w:r>
      <w:proofErr w:type="spellEnd"/>
      <w:r w:rsidRPr="00DB74ED">
        <w:rPr>
          <w:color w:val="auto"/>
          <w:sz w:val="20"/>
          <w:szCs w:val="20"/>
        </w:rPr>
        <w:t xml:space="preserve"> </w:t>
      </w:r>
      <w:r w:rsidR="0087267F">
        <w:rPr>
          <w:color w:val="auto"/>
          <w:sz w:val="20"/>
          <w:szCs w:val="20"/>
        </w:rPr>
        <w:t>&amp;</w:t>
      </w:r>
      <w:r w:rsidRPr="00DB74ED">
        <w:rPr>
          <w:color w:val="auto"/>
          <w:sz w:val="20"/>
          <w:szCs w:val="20"/>
        </w:rPr>
        <w:t xml:space="preserve"> </w:t>
      </w:r>
      <w:proofErr w:type="spellStart"/>
      <w:r w:rsidRPr="00DB74ED">
        <w:rPr>
          <w:color w:val="auto"/>
          <w:sz w:val="20"/>
          <w:szCs w:val="20"/>
        </w:rPr>
        <w:t>Drnovsek</w:t>
      </w:r>
      <w:proofErr w:type="spellEnd"/>
      <w:r w:rsidRPr="00DB74ED">
        <w:rPr>
          <w:color w:val="auto"/>
          <w:sz w:val="20"/>
          <w:szCs w:val="20"/>
        </w:rPr>
        <w:t xml:space="preserve">, 2012:55),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statements</w:t>
      </w:r>
      <w:proofErr w:type="spellEnd"/>
      <w:r w:rsidRPr="00DB74ED">
        <w:rPr>
          <w:color w:val="auto"/>
          <w:sz w:val="20"/>
          <w:szCs w:val="20"/>
        </w:rPr>
        <w:t xml:space="preserve"> </w:t>
      </w:r>
      <w:proofErr w:type="spellStart"/>
      <w:r w:rsidRPr="00DB74ED">
        <w:rPr>
          <w:color w:val="auto"/>
          <w:sz w:val="20"/>
          <w:szCs w:val="20"/>
        </w:rPr>
        <w:t>attained</w:t>
      </w:r>
      <w:proofErr w:type="spellEnd"/>
      <w:r w:rsidRPr="00DB74ED">
        <w:rPr>
          <w:color w:val="auto"/>
          <w:sz w:val="20"/>
          <w:szCs w:val="20"/>
        </w:rPr>
        <w:t xml:space="preserve"> </w:t>
      </w:r>
      <w:proofErr w:type="spellStart"/>
      <w:r w:rsidRPr="00DB74ED">
        <w:rPr>
          <w:color w:val="auto"/>
          <w:sz w:val="20"/>
          <w:szCs w:val="20"/>
        </w:rPr>
        <w:t>were</w:t>
      </w:r>
      <w:proofErr w:type="spellEnd"/>
      <w:r w:rsidRPr="00DB74ED">
        <w:rPr>
          <w:color w:val="auto"/>
          <w:sz w:val="20"/>
          <w:szCs w:val="20"/>
        </w:rPr>
        <w:t xml:space="preserve"> </w:t>
      </w:r>
      <w:proofErr w:type="spellStart"/>
      <w:r w:rsidRPr="00DB74ED">
        <w:rPr>
          <w:color w:val="auto"/>
          <w:sz w:val="20"/>
          <w:szCs w:val="20"/>
        </w:rPr>
        <w:t>reviewed</w:t>
      </w:r>
      <w:proofErr w:type="spellEnd"/>
      <w:r w:rsidRPr="00DB74ED">
        <w:rPr>
          <w:color w:val="auto"/>
          <w:sz w:val="20"/>
          <w:szCs w:val="20"/>
        </w:rPr>
        <w:t xml:space="preserve"> </w:t>
      </w:r>
      <w:proofErr w:type="spellStart"/>
      <w:r w:rsidRPr="00DB74ED">
        <w:rPr>
          <w:color w:val="auto"/>
          <w:sz w:val="20"/>
          <w:szCs w:val="20"/>
        </w:rPr>
        <w:t>from</w:t>
      </w:r>
      <w:proofErr w:type="spellEnd"/>
      <w:r w:rsidRPr="00DB74ED">
        <w:rPr>
          <w:color w:val="auto"/>
          <w:sz w:val="20"/>
          <w:szCs w:val="20"/>
        </w:rPr>
        <w:t xml:space="preserve"> </w:t>
      </w:r>
      <w:proofErr w:type="spellStart"/>
      <w:r w:rsidRPr="00DB74ED">
        <w:rPr>
          <w:color w:val="auto"/>
          <w:sz w:val="20"/>
          <w:szCs w:val="20"/>
        </w:rPr>
        <w:t>this</w:t>
      </w:r>
      <w:proofErr w:type="spellEnd"/>
      <w:r w:rsidRPr="00DB74ED">
        <w:rPr>
          <w:color w:val="auto"/>
          <w:sz w:val="20"/>
          <w:szCs w:val="20"/>
        </w:rPr>
        <w:t xml:space="preserve"> </w:t>
      </w:r>
      <w:proofErr w:type="spellStart"/>
      <w:r w:rsidRPr="00DB74ED">
        <w:rPr>
          <w:color w:val="auto"/>
          <w:sz w:val="20"/>
          <w:szCs w:val="20"/>
        </w:rPr>
        <w:t>perspective</w:t>
      </w:r>
      <w:proofErr w:type="spellEnd"/>
      <w:r w:rsidRPr="00DB74ED">
        <w:rPr>
          <w:color w:val="auto"/>
          <w:sz w:val="20"/>
          <w:szCs w:val="20"/>
        </w:rPr>
        <w:t xml:space="preserve">. </w:t>
      </w:r>
      <w:proofErr w:type="spellStart"/>
      <w:r w:rsidRPr="00DB74ED">
        <w:rPr>
          <w:color w:val="auto"/>
          <w:sz w:val="20"/>
          <w:szCs w:val="20"/>
        </w:rPr>
        <w:t>In</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second</w:t>
      </w:r>
      <w:proofErr w:type="spellEnd"/>
      <w:r w:rsidRPr="00DB74ED">
        <w:rPr>
          <w:color w:val="auto"/>
          <w:sz w:val="20"/>
          <w:szCs w:val="20"/>
        </w:rPr>
        <w:t xml:space="preserve"> </w:t>
      </w:r>
      <w:proofErr w:type="spellStart"/>
      <w:r w:rsidRPr="00DB74ED">
        <w:rPr>
          <w:color w:val="auto"/>
          <w:sz w:val="20"/>
          <w:szCs w:val="20"/>
        </w:rPr>
        <w:t>stage</w:t>
      </w:r>
      <w:proofErr w:type="spellEnd"/>
      <w:r w:rsidRPr="00DB74ED">
        <w:rPr>
          <w:color w:val="auto"/>
          <w:sz w:val="20"/>
          <w:szCs w:val="20"/>
        </w:rPr>
        <w:t xml:space="preserve"> of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methodological</w:t>
      </w:r>
      <w:proofErr w:type="spellEnd"/>
      <w:r w:rsidRPr="00DB74ED">
        <w:rPr>
          <w:color w:val="auto"/>
          <w:sz w:val="20"/>
          <w:szCs w:val="20"/>
        </w:rPr>
        <w:t xml:space="preserve"> </w:t>
      </w:r>
      <w:proofErr w:type="spellStart"/>
      <w:r w:rsidRPr="00DB74ED">
        <w:rPr>
          <w:color w:val="auto"/>
          <w:sz w:val="20"/>
          <w:szCs w:val="20"/>
        </w:rPr>
        <w:t>interrogation</w:t>
      </w:r>
      <w:proofErr w:type="spellEnd"/>
      <w:r w:rsidRPr="00DB74ED">
        <w:rPr>
          <w:color w:val="auto"/>
          <w:sz w:val="20"/>
          <w:szCs w:val="20"/>
        </w:rPr>
        <w:t xml:space="preserve"> of </w:t>
      </w:r>
      <w:proofErr w:type="spellStart"/>
      <w:r w:rsidRPr="00DB74ED">
        <w:rPr>
          <w:color w:val="auto"/>
          <w:sz w:val="20"/>
          <w:szCs w:val="20"/>
        </w:rPr>
        <w:t>statements</w:t>
      </w:r>
      <w:proofErr w:type="spellEnd"/>
      <w:r w:rsidRPr="00DB74ED">
        <w:rPr>
          <w:color w:val="auto"/>
          <w:sz w:val="20"/>
          <w:szCs w:val="20"/>
        </w:rPr>
        <w:t xml:space="preserve">, </w:t>
      </w:r>
      <w:proofErr w:type="spellStart"/>
      <w:r w:rsidRPr="00DB74ED">
        <w:rPr>
          <w:color w:val="auto"/>
          <w:sz w:val="20"/>
          <w:szCs w:val="20"/>
        </w:rPr>
        <w:t>specified</w:t>
      </w:r>
      <w:proofErr w:type="spellEnd"/>
      <w:r w:rsidRPr="00DB74ED">
        <w:rPr>
          <w:color w:val="auto"/>
          <w:sz w:val="20"/>
          <w:szCs w:val="20"/>
        </w:rPr>
        <w:t xml:space="preserve"> </w:t>
      </w:r>
      <w:proofErr w:type="spellStart"/>
      <w:r w:rsidRPr="00DB74ED">
        <w:rPr>
          <w:color w:val="auto"/>
          <w:sz w:val="20"/>
          <w:szCs w:val="20"/>
        </w:rPr>
        <w:t>expressions</w:t>
      </w:r>
      <w:proofErr w:type="spellEnd"/>
      <w:r w:rsidRPr="00DB74ED">
        <w:rPr>
          <w:color w:val="auto"/>
          <w:sz w:val="20"/>
          <w:szCs w:val="20"/>
        </w:rPr>
        <w:t xml:space="preserve"> </w:t>
      </w:r>
      <w:proofErr w:type="spellStart"/>
      <w:r w:rsidRPr="00DB74ED">
        <w:rPr>
          <w:color w:val="auto"/>
          <w:sz w:val="20"/>
          <w:szCs w:val="20"/>
        </w:rPr>
        <w:t>were</w:t>
      </w:r>
      <w:proofErr w:type="spellEnd"/>
      <w:r w:rsidRPr="00DB74ED">
        <w:rPr>
          <w:color w:val="auto"/>
          <w:sz w:val="20"/>
          <w:szCs w:val="20"/>
        </w:rPr>
        <w:t xml:space="preserve"> </w:t>
      </w:r>
      <w:proofErr w:type="spellStart"/>
      <w:r w:rsidRPr="00DB74ED">
        <w:rPr>
          <w:color w:val="auto"/>
          <w:sz w:val="20"/>
          <w:szCs w:val="20"/>
        </w:rPr>
        <w:t>reviewed</w:t>
      </w:r>
      <w:proofErr w:type="spellEnd"/>
      <w:r w:rsidRPr="00DB74ED">
        <w:rPr>
          <w:color w:val="auto"/>
          <w:sz w:val="20"/>
          <w:szCs w:val="20"/>
        </w:rPr>
        <w:t xml:space="preserve"> </w:t>
      </w:r>
      <w:proofErr w:type="spellStart"/>
      <w:r w:rsidRPr="00DB74ED">
        <w:rPr>
          <w:color w:val="auto"/>
          <w:sz w:val="20"/>
          <w:szCs w:val="20"/>
        </w:rPr>
        <w:t>by</w:t>
      </w:r>
      <w:proofErr w:type="spellEnd"/>
      <w:r w:rsidRPr="00DB74ED">
        <w:rPr>
          <w:color w:val="auto"/>
          <w:sz w:val="20"/>
          <w:szCs w:val="20"/>
        </w:rPr>
        <w:t xml:space="preserve"> </w:t>
      </w:r>
      <w:proofErr w:type="spellStart"/>
      <w:r w:rsidRPr="00DB74ED">
        <w:rPr>
          <w:color w:val="auto"/>
          <w:sz w:val="20"/>
          <w:szCs w:val="20"/>
        </w:rPr>
        <w:t>experts</w:t>
      </w:r>
      <w:proofErr w:type="spellEnd"/>
      <w:r w:rsidRPr="00DB74ED">
        <w:rPr>
          <w:color w:val="auto"/>
          <w:sz w:val="20"/>
          <w:szCs w:val="20"/>
        </w:rPr>
        <w:t xml:space="preserve"> as </w:t>
      </w:r>
      <w:proofErr w:type="spellStart"/>
      <w:r w:rsidRPr="00DB74ED">
        <w:rPr>
          <w:color w:val="auto"/>
          <w:sz w:val="20"/>
          <w:szCs w:val="20"/>
        </w:rPr>
        <w:t>very</w:t>
      </w:r>
      <w:proofErr w:type="spellEnd"/>
      <w:r w:rsidRPr="00DB74ED">
        <w:rPr>
          <w:color w:val="auto"/>
          <w:sz w:val="20"/>
          <w:szCs w:val="20"/>
        </w:rPr>
        <w:t xml:space="preserve"> </w:t>
      </w:r>
      <w:proofErr w:type="spellStart"/>
      <w:r w:rsidRPr="00DB74ED">
        <w:rPr>
          <w:color w:val="auto"/>
          <w:sz w:val="20"/>
          <w:szCs w:val="20"/>
        </w:rPr>
        <w:t>convenient</w:t>
      </w:r>
      <w:proofErr w:type="spellEnd"/>
      <w:r w:rsidRPr="00DB74ED">
        <w:rPr>
          <w:color w:val="auto"/>
          <w:sz w:val="20"/>
          <w:szCs w:val="20"/>
        </w:rPr>
        <w:t xml:space="preserve"> (5)</w:t>
      </w:r>
      <w:r>
        <w:rPr>
          <w:color w:val="auto"/>
          <w:sz w:val="20"/>
          <w:szCs w:val="20"/>
        </w:rPr>
        <w:t xml:space="preserve"> </w:t>
      </w:r>
      <w:proofErr w:type="spellStart"/>
      <w:r w:rsidRPr="00DB74ED">
        <w:rPr>
          <w:color w:val="auto"/>
          <w:sz w:val="20"/>
          <w:szCs w:val="20"/>
        </w:rPr>
        <w:t>suitable</w:t>
      </w:r>
      <w:proofErr w:type="spellEnd"/>
      <w:r w:rsidRPr="00DB74ED">
        <w:rPr>
          <w:color w:val="auto"/>
          <w:sz w:val="20"/>
          <w:szCs w:val="20"/>
        </w:rPr>
        <w:t xml:space="preserve"> (4)</w:t>
      </w:r>
      <w:r>
        <w:rPr>
          <w:color w:val="auto"/>
          <w:sz w:val="20"/>
          <w:szCs w:val="20"/>
        </w:rPr>
        <w:t xml:space="preserve"> </w:t>
      </w:r>
      <w:proofErr w:type="spellStart"/>
      <w:r w:rsidRPr="00DB74ED">
        <w:rPr>
          <w:color w:val="auto"/>
          <w:sz w:val="20"/>
          <w:szCs w:val="20"/>
        </w:rPr>
        <w:t>possible</w:t>
      </w:r>
      <w:proofErr w:type="spellEnd"/>
      <w:r w:rsidRPr="00DB74ED">
        <w:rPr>
          <w:color w:val="auto"/>
          <w:sz w:val="20"/>
          <w:szCs w:val="20"/>
        </w:rPr>
        <w:t xml:space="preserve"> (3)</w:t>
      </w:r>
      <w:r>
        <w:rPr>
          <w:color w:val="auto"/>
          <w:sz w:val="20"/>
          <w:szCs w:val="20"/>
        </w:rPr>
        <w:t xml:space="preserve"> </w:t>
      </w:r>
      <w:r w:rsidRPr="00DB74ED">
        <w:rPr>
          <w:color w:val="auto"/>
          <w:sz w:val="20"/>
          <w:szCs w:val="20"/>
        </w:rPr>
        <w:t xml:space="preserve">not </w:t>
      </w:r>
      <w:proofErr w:type="spellStart"/>
      <w:r w:rsidRPr="00DB74ED">
        <w:rPr>
          <w:color w:val="auto"/>
          <w:sz w:val="20"/>
          <w:szCs w:val="20"/>
        </w:rPr>
        <w:t>suitable</w:t>
      </w:r>
      <w:proofErr w:type="spellEnd"/>
      <w:r w:rsidRPr="00DB74ED">
        <w:rPr>
          <w:color w:val="auto"/>
          <w:sz w:val="20"/>
          <w:szCs w:val="20"/>
        </w:rPr>
        <w:t xml:space="preserve"> (2), not </w:t>
      </w:r>
      <w:proofErr w:type="spellStart"/>
      <w:r w:rsidRPr="00DB74ED">
        <w:rPr>
          <w:color w:val="auto"/>
          <w:sz w:val="20"/>
          <w:szCs w:val="20"/>
        </w:rPr>
        <w:t>suitable</w:t>
      </w:r>
      <w:proofErr w:type="spellEnd"/>
      <w:r w:rsidRPr="00DB74ED">
        <w:rPr>
          <w:color w:val="auto"/>
          <w:sz w:val="20"/>
          <w:szCs w:val="20"/>
        </w:rPr>
        <w:t xml:space="preserve"> at </w:t>
      </w:r>
      <w:proofErr w:type="spellStart"/>
      <w:r w:rsidRPr="00DB74ED">
        <w:rPr>
          <w:color w:val="auto"/>
          <w:sz w:val="20"/>
          <w:szCs w:val="20"/>
        </w:rPr>
        <w:t>all</w:t>
      </w:r>
      <w:proofErr w:type="spellEnd"/>
      <w:r w:rsidRPr="00DB74ED">
        <w:rPr>
          <w:color w:val="auto"/>
          <w:sz w:val="20"/>
          <w:szCs w:val="20"/>
        </w:rPr>
        <w:t xml:space="preserve"> (1). An </w:t>
      </w:r>
      <w:proofErr w:type="spellStart"/>
      <w:r w:rsidRPr="00DB74ED">
        <w:rPr>
          <w:color w:val="auto"/>
          <w:sz w:val="20"/>
          <w:szCs w:val="20"/>
        </w:rPr>
        <w:t>empty</w:t>
      </w:r>
      <w:proofErr w:type="spellEnd"/>
      <w:r w:rsidRPr="00DB74ED">
        <w:rPr>
          <w:color w:val="auto"/>
          <w:sz w:val="20"/>
          <w:szCs w:val="20"/>
        </w:rPr>
        <w:t xml:space="preserve"> </w:t>
      </w:r>
      <w:proofErr w:type="spellStart"/>
      <w:r w:rsidRPr="00DB74ED">
        <w:rPr>
          <w:color w:val="auto"/>
          <w:sz w:val="20"/>
          <w:szCs w:val="20"/>
        </w:rPr>
        <w:t>space</w:t>
      </w:r>
      <w:proofErr w:type="spellEnd"/>
      <w:r w:rsidRPr="00DB74ED">
        <w:rPr>
          <w:color w:val="auto"/>
          <w:sz w:val="20"/>
          <w:szCs w:val="20"/>
        </w:rPr>
        <w:t xml:space="preserve"> </w:t>
      </w:r>
      <w:proofErr w:type="spellStart"/>
      <w:r w:rsidRPr="00DB74ED">
        <w:rPr>
          <w:color w:val="auto"/>
          <w:sz w:val="20"/>
          <w:szCs w:val="20"/>
        </w:rPr>
        <w:t>was</w:t>
      </w:r>
      <w:proofErr w:type="spellEnd"/>
      <w:r w:rsidRPr="00DB74ED">
        <w:rPr>
          <w:color w:val="auto"/>
          <w:sz w:val="20"/>
          <w:szCs w:val="20"/>
        </w:rPr>
        <w:t xml:space="preserve"> </w:t>
      </w:r>
      <w:proofErr w:type="spellStart"/>
      <w:r w:rsidRPr="00DB74ED">
        <w:rPr>
          <w:color w:val="auto"/>
          <w:sz w:val="20"/>
          <w:szCs w:val="20"/>
        </w:rPr>
        <w:t>left</w:t>
      </w:r>
      <w:proofErr w:type="spellEnd"/>
      <w:r w:rsidRPr="00DB74ED">
        <w:rPr>
          <w:color w:val="auto"/>
          <w:sz w:val="20"/>
          <w:szCs w:val="20"/>
        </w:rPr>
        <w:t xml:space="preserve"> on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table</w:t>
      </w:r>
      <w:proofErr w:type="spellEnd"/>
      <w:r w:rsidRPr="00DB74ED">
        <w:rPr>
          <w:color w:val="auto"/>
          <w:sz w:val="20"/>
          <w:szCs w:val="20"/>
        </w:rPr>
        <w:t xml:space="preserve"> </w:t>
      </w:r>
      <w:proofErr w:type="spellStart"/>
      <w:r w:rsidRPr="00DB74ED">
        <w:rPr>
          <w:color w:val="auto"/>
          <w:sz w:val="20"/>
          <w:szCs w:val="20"/>
        </w:rPr>
        <w:t>created</w:t>
      </w:r>
      <w:proofErr w:type="spellEnd"/>
      <w:r w:rsidRPr="00DB74ED">
        <w:rPr>
          <w:color w:val="auto"/>
          <w:sz w:val="20"/>
          <w:szCs w:val="20"/>
        </w:rPr>
        <w:t xml:space="preserve"> </w:t>
      </w:r>
      <w:proofErr w:type="spellStart"/>
      <w:r w:rsidRPr="00DB74ED">
        <w:rPr>
          <w:color w:val="auto"/>
          <w:sz w:val="20"/>
          <w:szCs w:val="20"/>
        </w:rPr>
        <w:t>to</w:t>
      </w:r>
      <w:proofErr w:type="spellEnd"/>
      <w:r w:rsidRPr="00DB74ED">
        <w:rPr>
          <w:color w:val="auto"/>
          <w:sz w:val="20"/>
          <w:szCs w:val="20"/>
        </w:rPr>
        <w:t xml:space="preserve"> </w:t>
      </w:r>
      <w:proofErr w:type="spellStart"/>
      <w:r w:rsidRPr="00DB74ED">
        <w:rPr>
          <w:color w:val="auto"/>
          <w:sz w:val="20"/>
          <w:szCs w:val="20"/>
        </w:rPr>
        <w:t>receive</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suggestions</w:t>
      </w:r>
      <w:proofErr w:type="spellEnd"/>
      <w:r w:rsidRPr="00DB74ED">
        <w:rPr>
          <w:color w:val="auto"/>
          <w:sz w:val="20"/>
          <w:szCs w:val="20"/>
        </w:rPr>
        <w:t xml:space="preserve"> of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experts</w:t>
      </w:r>
      <w:proofErr w:type="spellEnd"/>
      <w:r w:rsidRPr="00DB74ED">
        <w:rPr>
          <w:color w:val="auto"/>
          <w:sz w:val="20"/>
          <w:szCs w:val="20"/>
        </w:rPr>
        <w:t xml:space="preserve"> </w:t>
      </w:r>
      <w:proofErr w:type="spellStart"/>
      <w:r w:rsidRPr="00DB74ED">
        <w:rPr>
          <w:color w:val="auto"/>
          <w:sz w:val="20"/>
          <w:szCs w:val="20"/>
        </w:rPr>
        <w:t>regarding</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expressions</w:t>
      </w:r>
      <w:proofErr w:type="spellEnd"/>
      <w:r w:rsidRPr="00DB74ED">
        <w:rPr>
          <w:color w:val="auto"/>
          <w:sz w:val="20"/>
          <w:szCs w:val="20"/>
        </w:rPr>
        <w:t xml:space="preserve"> </w:t>
      </w:r>
      <w:proofErr w:type="spellStart"/>
      <w:r w:rsidRPr="00DB74ED">
        <w:rPr>
          <w:color w:val="auto"/>
          <w:sz w:val="20"/>
          <w:szCs w:val="20"/>
        </w:rPr>
        <w:t>so</w:t>
      </w:r>
      <w:proofErr w:type="spellEnd"/>
      <w:r w:rsidRPr="00DB74ED">
        <w:rPr>
          <w:color w:val="auto"/>
          <w:sz w:val="20"/>
          <w:szCs w:val="20"/>
        </w:rPr>
        <w:t xml:space="preserve"> it </w:t>
      </w:r>
      <w:proofErr w:type="spellStart"/>
      <w:r w:rsidRPr="00DB74ED">
        <w:rPr>
          <w:color w:val="auto"/>
          <w:sz w:val="20"/>
          <w:szCs w:val="20"/>
        </w:rPr>
        <w:t>was</w:t>
      </w:r>
      <w:proofErr w:type="spellEnd"/>
      <w:r w:rsidRPr="00DB74ED">
        <w:rPr>
          <w:color w:val="auto"/>
          <w:sz w:val="20"/>
          <w:szCs w:val="20"/>
        </w:rPr>
        <w:t xml:space="preserve"> </w:t>
      </w:r>
      <w:proofErr w:type="spellStart"/>
      <w:r w:rsidRPr="00DB74ED">
        <w:rPr>
          <w:color w:val="auto"/>
          <w:sz w:val="20"/>
          <w:szCs w:val="20"/>
        </w:rPr>
        <w:t>possible</w:t>
      </w:r>
      <w:proofErr w:type="spellEnd"/>
      <w:r w:rsidRPr="00DB74ED">
        <w:rPr>
          <w:color w:val="auto"/>
          <w:sz w:val="20"/>
          <w:szCs w:val="20"/>
        </w:rPr>
        <w:t xml:space="preserve"> </w:t>
      </w:r>
      <w:proofErr w:type="spellStart"/>
      <w:r w:rsidRPr="00DB74ED">
        <w:rPr>
          <w:color w:val="auto"/>
          <w:sz w:val="20"/>
          <w:szCs w:val="20"/>
        </w:rPr>
        <w:t>to</w:t>
      </w:r>
      <w:proofErr w:type="spellEnd"/>
      <w:r w:rsidRPr="00DB74ED">
        <w:rPr>
          <w:color w:val="auto"/>
          <w:sz w:val="20"/>
          <w:szCs w:val="20"/>
        </w:rPr>
        <w:t xml:space="preserve"> </w:t>
      </w:r>
      <w:proofErr w:type="spellStart"/>
      <w:r w:rsidRPr="00DB74ED">
        <w:rPr>
          <w:color w:val="auto"/>
          <w:sz w:val="20"/>
          <w:szCs w:val="20"/>
        </w:rPr>
        <w:t>make</w:t>
      </w:r>
      <w:proofErr w:type="spellEnd"/>
      <w:r w:rsidRPr="00DB74ED">
        <w:rPr>
          <w:color w:val="auto"/>
          <w:sz w:val="20"/>
          <w:szCs w:val="20"/>
        </w:rPr>
        <w:t xml:space="preserve"> </w:t>
      </w:r>
      <w:proofErr w:type="spellStart"/>
      <w:r w:rsidRPr="00DB74ED">
        <w:rPr>
          <w:color w:val="auto"/>
          <w:sz w:val="20"/>
          <w:szCs w:val="20"/>
        </w:rPr>
        <w:t>corrections</w:t>
      </w:r>
      <w:proofErr w:type="spellEnd"/>
      <w:r w:rsidRPr="00DB74ED">
        <w:rPr>
          <w:color w:val="auto"/>
          <w:sz w:val="20"/>
          <w:szCs w:val="20"/>
        </w:rPr>
        <w:t xml:space="preserve"> </w:t>
      </w:r>
      <w:proofErr w:type="spellStart"/>
      <w:r w:rsidRPr="00DB74ED">
        <w:rPr>
          <w:color w:val="auto"/>
          <w:sz w:val="20"/>
          <w:szCs w:val="20"/>
        </w:rPr>
        <w:t>and</w:t>
      </w:r>
      <w:proofErr w:type="spellEnd"/>
      <w:r w:rsidRPr="00DB74ED">
        <w:rPr>
          <w:color w:val="auto"/>
          <w:sz w:val="20"/>
          <w:szCs w:val="20"/>
        </w:rPr>
        <w:t xml:space="preserve"> </w:t>
      </w:r>
      <w:proofErr w:type="spellStart"/>
      <w:r w:rsidRPr="00DB74ED">
        <w:rPr>
          <w:color w:val="auto"/>
          <w:sz w:val="20"/>
          <w:szCs w:val="20"/>
        </w:rPr>
        <w:t>clarifications</w:t>
      </w:r>
      <w:proofErr w:type="spellEnd"/>
      <w:r w:rsidRPr="00DB74ED">
        <w:rPr>
          <w:color w:val="auto"/>
          <w:sz w:val="20"/>
          <w:szCs w:val="20"/>
        </w:rPr>
        <w:t xml:space="preserve">. (c) </w:t>
      </w:r>
      <w:proofErr w:type="spellStart"/>
      <w:r w:rsidRPr="00DB74ED">
        <w:rPr>
          <w:color w:val="auto"/>
          <w:sz w:val="20"/>
          <w:szCs w:val="20"/>
        </w:rPr>
        <w:t>These</w:t>
      </w:r>
      <w:proofErr w:type="spellEnd"/>
      <w:r w:rsidRPr="00DB74ED">
        <w:rPr>
          <w:color w:val="auto"/>
          <w:sz w:val="20"/>
          <w:szCs w:val="20"/>
        </w:rPr>
        <w:t xml:space="preserve"> </w:t>
      </w:r>
      <w:proofErr w:type="spellStart"/>
      <w:r w:rsidRPr="00DB74ED">
        <w:rPr>
          <w:color w:val="auto"/>
          <w:sz w:val="20"/>
          <w:szCs w:val="20"/>
        </w:rPr>
        <w:t>items</w:t>
      </w:r>
      <w:proofErr w:type="spellEnd"/>
      <w:r w:rsidRPr="00DB74ED">
        <w:rPr>
          <w:color w:val="auto"/>
          <w:sz w:val="20"/>
          <w:szCs w:val="20"/>
        </w:rPr>
        <w:t xml:space="preserve"> </w:t>
      </w:r>
      <w:proofErr w:type="spellStart"/>
      <w:r w:rsidRPr="00DB74ED">
        <w:rPr>
          <w:color w:val="auto"/>
          <w:sz w:val="20"/>
          <w:szCs w:val="20"/>
        </w:rPr>
        <w:t>to</w:t>
      </w:r>
      <w:proofErr w:type="spellEnd"/>
      <w:r w:rsidRPr="00DB74ED">
        <w:rPr>
          <w:color w:val="auto"/>
          <w:sz w:val="20"/>
          <w:szCs w:val="20"/>
        </w:rPr>
        <w:t xml:space="preserve"> be </w:t>
      </w:r>
      <w:proofErr w:type="spellStart"/>
      <w:r w:rsidRPr="00DB74ED">
        <w:rPr>
          <w:color w:val="auto"/>
          <w:sz w:val="20"/>
          <w:szCs w:val="20"/>
        </w:rPr>
        <w:t>measured</w:t>
      </w:r>
      <w:proofErr w:type="spellEnd"/>
      <w:r w:rsidRPr="00DB74ED">
        <w:rPr>
          <w:color w:val="auto"/>
          <w:sz w:val="20"/>
          <w:szCs w:val="20"/>
        </w:rPr>
        <w:t xml:space="preserve"> in a seven-</w:t>
      </w:r>
      <w:proofErr w:type="spellStart"/>
      <w:r w:rsidRPr="00DB74ED">
        <w:rPr>
          <w:color w:val="auto"/>
          <w:sz w:val="20"/>
          <w:szCs w:val="20"/>
        </w:rPr>
        <w:t>point</w:t>
      </w:r>
      <w:proofErr w:type="spellEnd"/>
      <w:r w:rsidRPr="00DB74ED">
        <w:rPr>
          <w:color w:val="auto"/>
          <w:sz w:val="20"/>
          <w:szCs w:val="20"/>
        </w:rPr>
        <w:t xml:space="preserve"> </w:t>
      </w:r>
      <w:proofErr w:type="spellStart"/>
      <w:r w:rsidRPr="00DB74ED">
        <w:rPr>
          <w:color w:val="auto"/>
          <w:sz w:val="20"/>
          <w:szCs w:val="20"/>
        </w:rPr>
        <w:t>Likert</w:t>
      </w:r>
      <w:proofErr w:type="spellEnd"/>
      <w:r w:rsidRPr="00DB74ED">
        <w:rPr>
          <w:color w:val="auto"/>
          <w:sz w:val="20"/>
          <w:szCs w:val="20"/>
        </w:rPr>
        <w:t xml:space="preserve"> </w:t>
      </w:r>
      <w:proofErr w:type="spellStart"/>
      <w:r w:rsidRPr="00DB74ED">
        <w:rPr>
          <w:color w:val="auto"/>
          <w:sz w:val="20"/>
          <w:szCs w:val="20"/>
        </w:rPr>
        <w:t>type</w:t>
      </w:r>
      <w:proofErr w:type="spellEnd"/>
      <w:r w:rsidRPr="00DB74ED">
        <w:rPr>
          <w:color w:val="auto"/>
          <w:sz w:val="20"/>
          <w:szCs w:val="20"/>
        </w:rPr>
        <w:t xml:space="preserve">. (d) </w:t>
      </w:r>
      <w:proofErr w:type="spellStart"/>
      <w:r w:rsidRPr="00DB74ED">
        <w:rPr>
          <w:color w:val="auto"/>
          <w:sz w:val="20"/>
          <w:szCs w:val="20"/>
        </w:rPr>
        <w:t>Why</w:t>
      </w:r>
      <w:proofErr w:type="spellEnd"/>
      <w:r w:rsidRPr="00DB74ED">
        <w:rPr>
          <w:color w:val="auto"/>
          <w:sz w:val="20"/>
          <w:szCs w:val="20"/>
        </w:rPr>
        <w:t xml:space="preserve"> </w:t>
      </w:r>
      <w:proofErr w:type="spellStart"/>
      <w:r w:rsidRPr="00DB74ED">
        <w:rPr>
          <w:color w:val="auto"/>
          <w:sz w:val="20"/>
          <w:szCs w:val="20"/>
        </w:rPr>
        <w:t>does</w:t>
      </w:r>
      <w:proofErr w:type="spellEnd"/>
      <w:r w:rsidRPr="00DB74ED">
        <w:rPr>
          <w:color w:val="auto"/>
          <w:sz w:val="20"/>
          <w:szCs w:val="20"/>
        </w:rPr>
        <w:t xml:space="preserve"> </w:t>
      </w:r>
      <w:proofErr w:type="spellStart"/>
      <w:r w:rsidRPr="00DB74ED">
        <w:rPr>
          <w:color w:val="auto"/>
          <w:sz w:val="20"/>
          <w:szCs w:val="20"/>
        </w:rPr>
        <w:t>one</w:t>
      </w:r>
      <w:proofErr w:type="spellEnd"/>
      <w:r w:rsidRPr="00DB74ED">
        <w:rPr>
          <w:color w:val="auto"/>
          <w:sz w:val="20"/>
          <w:szCs w:val="20"/>
        </w:rPr>
        <w:t xml:space="preserve"> </w:t>
      </w:r>
      <w:proofErr w:type="spellStart"/>
      <w:r w:rsidRPr="00DB74ED">
        <w:rPr>
          <w:color w:val="auto"/>
          <w:sz w:val="20"/>
          <w:szCs w:val="20"/>
        </w:rPr>
        <w:t>obey</w:t>
      </w:r>
      <w:proofErr w:type="spellEnd"/>
      <w:r w:rsidRPr="00DB74ED">
        <w:rPr>
          <w:color w:val="auto"/>
          <w:sz w:val="20"/>
          <w:szCs w:val="20"/>
        </w:rPr>
        <w:t xml:space="preserve">? </w:t>
      </w:r>
      <w:proofErr w:type="spellStart"/>
      <w:r w:rsidRPr="00DB74ED">
        <w:rPr>
          <w:color w:val="auto"/>
          <w:sz w:val="20"/>
          <w:szCs w:val="20"/>
        </w:rPr>
        <w:t>What</w:t>
      </w:r>
      <w:proofErr w:type="spellEnd"/>
      <w:r w:rsidRPr="00DB74ED">
        <w:rPr>
          <w:color w:val="auto"/>
          <w:sz w:val="20"/>
          <w:szCs w:val="20"/>
        </w:rPr>
        <w:t xml:space="preserve"> </w:t>
      </w:r>
      <w:proofErr w:type="spellStart"/>
      <w:r w:rsidRPr="00DB74ED">
        <w:rPr>
          <w:color w:val="auto"/>
          <w:sz w:val="20"/>
          <w:szCs w:val="20"/>
        </w:rPr>
        <w:t>are</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benefits</w:t>
      </w:r>
      <w:proofErr w:type="spellEnd"/>
      <w:r w:rsidRPr="00DB74ED">
        <w:rPr>
          <w:color w:val="auto"/>
          <w:sz w:val="20"/>
          <w:szCs w:val="20"/>
        </w:rPr>
        <w:t xml:space="preserve"> of </w:t>
      </w:r>
      <w:proofErr w:type="spellStart"/>
      <w:r w:rsidRPr="00DB74ED">
        <w:rPr>
          <w:color w:val="auto"/>
          <w:sz w:val="20"/>
          <w:szCs w:val="20"/>
        </w:rPr>
        <w:t>obedience</w:t>
      </w:r>
      <w:proofErr w:type="spellEnd"/>
      <w:r w:rsidRPr="00DB74ED">
        <w:rPr>
          <w:color w:val="auto"/>
          <w:sz w:val="20"/>
          <w:szCs w:val="20"/>
        </w:rPr>
        <w:t xml:space="preserve"> </w:t>
      </w:r>
      <w:proofErr w:type="spellStart"/>
      <w:r w:rsidRPr="00DB74ED">
        <w:rPr>
          <w:color w:val="auto"/>
          <w:sz w:val="20"/>
          <w:szCs w:val="20"/>
        </w:rPr>
        <w:t>and</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factors</w:t>
      </w:r>
      <w:proofErr w:type="spellEnd"/>
      <w:r w:rsidRPr="00DB74ED">
        <w:rPr>
          <w:color w:val="auto"/>
          <w:sz w:val="20"/>
          <w:szCs w:val="20"/>
        </w:rPr>
        <w:t xml:space="preserve"> </w:t>
      </w:r>
      <w:proofErr w:type="spellStart"/>
      <w:r w:rsidRPr="00DB74ED">
        <w:rPr>
          <w:color w:val="auto"/>
          <w:sz w:val="20"/>
          <w:szCs w:val="20"/>
        </w:rPr>
        <w:t>affecting</w:t>
      </w:r>
      <w:proofErr w:type="spellEnd"/>
      <w:r w:rsidRPr="00DB74ED">
        <w:rPr>
          <w:color w:val="auto"/>
          <w:sz w:val="20"/>
          <w:szCs w:val="20"/>
        </w:rPr>
        <w:t xml:space="preserve"> it? </w:t>
      </w:r>
      <w:proofErr w:type="spellStart"/>
      <w:r w:rsidRPr="00DB74ED">
        <w:rPr>
          <w:color w:val="auto"/>
          <w:sz w:val="20"/>
          <w:szCs w:val="20"/>
        </w:rPr>
        <w:t>To</w:t>
      </w:r>
      <w:proofErr w:type="spellEnd"/>
      <w:r w:rsidRPr="00DB74ED">
        <w:rPr>
          <w:color w:val="auto"/>
          <w:sz w:val="20"/>
          <w:szCs w:val="20"/>
        </w:rPr>
        <w:t xml:space="preserve"> </w:t>
      </w:r>
      <w:proofErr w:type="spellStart"/>
      <w:r w:rsidRPr="00DB74ED">
        <w:rPr>
          <w:color w:val="auto"/>
          <w:sz w:val="20"/>
          <w:szCs w:val="20"/>
        </w:rPr>
        <w:t>what</w:t>
      </w:r>
      <w:proofErr w:type="spellEnd"/>
      <w:r w:rsidRPr="00DB74ED">
        <w:rPr>
          <w:color w:val="auto"/>
          <w:sz w:val="20"/>
          <w:szCs w:val="20"/>
        </w:rPr>
        <w:t xml:space="preserve"> </w:t>
      </w:r>
      <w:proofErr w:type="spellStart"/>
      <w:r w:rsidRPr="00DB74ED">
        <w:rPr>
          <w:color w:val="auto"/>
          <w:sz w:val="20"/>
          <w:szCs w:val="20"/>
        </w:rPr>
        <w:t>extent</w:t>
      </w:r>
      <w:proofErr w:type="spellEnd"/>
      <w:r w:rsidRPr="00DB74ED">
        <w:rPr>
          <w:color w:val="auto"/>
          <w:sz w:val="20"/>
          <w:szCs w:val="20"/>
        </w:rPr>
        <w:t xml:space="preserve"> do </w:t>
      </w:r>
      <w:proofErr w:type="spellStart"/>
      <w:r w:rsidRPr="00DB74ED">
        <w:rPr>
          <w:color w:val="auto"/>
          <w:sz w:val="20"/>
          <w:szCs w:val="20"/>
        </w:rPr>
        <w:t>people</w:t>
      </w:r>
      <w:proofErr w:type="spellEnd"/>
      <w:r w:rsidRPr="00DB74ED">
        <w:rPr>
          <w:color w:val="auto"/>
          <w:sz w:val="20"/>
          <w:szCs w:val="20"/>
        </w:rPr>
        <w:t xml:space="preserve"> </w:t>
      </w:r>
      <w:proofErr w:type="spellStart"/>
      <w:r w:rsidRPr="00DB74ED">
        <w:rPr>
          <w:color w:val="auto"/>
          <w:sz w:val="20"/>
          <w:szCs w:val="20"/>
        </w:rPr>
        <w:t>submit</w:t>
      </w:r>
      <w:proofErr w:type="spellEnd"/>
      <w:r w:rsidRPr="00DB74ED">
        <w:rPr>
          <w:color w:val="auto"/>
          <w:sz w:val="20"/>
          <w:szCs w:val="20"/>
        </w:rPr>
        <w:t xml:space="preserve"> </w:t>
      </w:r>
      <w:proofErr w:type="spellStart"/>
      <w:r w:rsidRPr="00DB74ED">
        <w:rPr>
          <w:color w:val="auto"/>
          <w:sz w:val="20"/>
          <w:szCs w:val="20"/>
        </w:rPr>
        <w:t>to</w:t>
      </w:r>
      <w:proofErr w:type="spellEnd"/>
      <w:r w:rsidRPr="00DB74ED">
        <w:rPr>
          <w:color w:val="auto"/>
          <w:sz w:val="20"/>
          <w:szCs w:val="20"/>
        </w:rPr>
        <w:t xml:space="preserve"> </w:t>
      </w:r>
      <w:proofErr w:type="spellStart"/>
      <w:r w:rsidRPr="00DB74ED">
        <w:rPr>
          <w:color w:val="auto"/>
          <w:sz w:val="20"/>
          <w:szCs w:val="20"/>
        </w:rPr>
        <w:t>obedience</w:t>
      </w:r>
      <w:proofErr w:type="spellEnd"/>
      <w:r w:rsidRPr="00DB74ED">
        <w:rPr>
          <w:color w:val="auto"/>
          <w:sz w:val="20"/>
          <w:szCs w:val="20"/>
        </w:rPr>
        <w:t xml:space="preserve">, </w:t>
      </w:r>
      <w:proofErr w:type="spellStart"/>
      <w:r w:rsidRPr="00DB74ED">
        <w:rPr>
          <w:color w:val="auto"/>
          <w:sz w:val="20"/>
          <w:szCs w:val="20"/>
        </w:rPr>
        <w:t>when</w:t>
      </w:r>
      <w:proofErr w:type="spellEnd"/>
      <w:r w:rsidRPr="00DB74ED">
        <w:rPr>
          <w:color w:val="auto"/>
          <w:sz w:val="20"/>
          <w:szCs w:val="20"/>
        </w:rPr>
        <w:t xml:space="preserve"> </w:t>
      </w:r>
      <w:proofErr w:type="spellStart"/>
      <w:r w:rsidRPr="00DB74ED">
        <w:rPr>
          <w:color w:val="auto"/>
          <w:sz w:val="20"/>
          <w:szCs w:val="20"/>
        </w:rPr>
        <w:t>obedience</w:t>
      </w:r>
      <w:proofErr w:type="spellEnd"/>
      <w:r w:rsidRPr="00DB74ED">
        <w:rPr>
          <w:color w:val="auto"/>
          <w:sz w:val="20"/>
          <w:szCs w:val="20"/>
        </w:rPr>
        <w:t xml:space="preserve"> </w:t>
      </w:r>
      <w:proofErr w:type="spellStart"/>
      <w:r w:rsidRPr="00DB74ED">
        <w:rPr>
          <w:color w:val="auto"/>
          <w:sz w:val="20"/>
          <w:szCs w:val="20"/>
        </w:rPr>
        <w:t>to</w:t>
      </w:r>
      <w:proofErr w:type="spellEnd"/>
      <w:r w:rsidRPr="00DB74ED">
        <w:rPr>
          <w:color w:val="auto"/>
          <w:sz w:val="20"/>
          <w:szCs w:val="20"/>
        </w:rPr>
        <w:t xml:space="preserve"> </w:t>
      </w:r>
      <w:proofErr w:type="spellStart"/>
      <w:r w:rsidRPr="00DB74ED">
        <w:rPr>
          <w:color w:val="auto"/>
          <w:sz w:val="20"/>
          <w:szCs w:val="20"/>
        </w:rPr>
        <w:t>authority</w:t>
      </w:r>
      <w:proofErr w:type="spellEnd"/>
      <w:r w:rsidRPr="00DB74ED">
        <w:rPr>
          <w:color w:val="auto"/>
          <w:sz w:val="20"/>
          <w:szCs w:val="20"/>
        </w:rPr>
        <w:t xml:space="preserve"> is </w:t>
      </w:r>
      <w:proofErr w:type="spellStart"/>
      <w:r w:rsidRPr="00DB74ED">
        <w:rPr>
          <w:color w:val="auto"/>
          <w:sz w:val="20"/>
          <w:szCs w:val="20"/>
        </w:rPr>
        <w:t>good</w:t>
      </w:r>
      <w:proofErr w:type="spellEnd"/>
      <w:r w:rsidRPr="00DB74ED">
        <w:rPr>
          <w:color w:val="auto"/>
          <w:sz w:val="20"/>
          <w:szCs w:val="20"/>
        </w:rPr>
        <w:t xml:space="preserve"> </w:t>
      </w:r>
      <w:proofErr w:type="spellStart"/>
      <w:r w:rsidRPr="00DB74ED">
        <w:rPr>
          <w:color w:val="auto"/>
          <w:sz w:val="20"/>
          <w:szCs w:val="20"/>
        </w:rPr>
        <w:t>otr</w:t>
      </w:r>
      <w:proofErr w:type="spellEnd"/>
      <w:r w:rsidRPr="00DB74ED">
        <w:rPr>
          <w:color w:val="auto"/>
          <w:sz w:val="20"/>
          <w:szCs w:val="20"/>
        </w:rPr>
        <w:t xml:space="preserve"> </w:t>
      </w:r>
      <w:proofErr w:type="spellStart"/>
      <w:r w:rsidRPr="00DB74ED">
        <w:rPr>
          <w:color w:val="auto"/>
          <w:sz w:val="20"/>
          <w:szCs w:val="20"/>
        </w:rPr>
        <w:t>bad</w:t>
      </w:r>
      <w:proofErr w:type="spellEnd"/>
      <w:r w:rsidRPr="00DB74ED">
        <w:rPr>
          <w:color w:val="auto"/>
          <w:sz w:val="20"/>
          <w:szCs w:val="20"/>
        </w:rPr>
        <w:t xml:space="preserve">? </w:t>
      </w:r>
      <w:proofErr w:type="spellStart"/>
      <w:r w:rsidRPr="00DB74ED">
        <w:rPr>
          <w:color w:val="auto"/>
          <w:sz w:val="20"/>
          <w:szCs w:val="20"/>
        </w:rPr>
        <w:t>What</w:t>
      </w:r>
      <w:proofErr w:type="spellEnd"/>
      <w:r w:rsidRPr="00DB74ED">
        <w:rPr>
          <w:color w:val="auto"/>
          <w:sz w:val="20"/>
          <w:szCs w:val="20"/>
        </w:rPr>
        <w:t xml:space="preserve"> </w:t>
      </w:r>
      <w:proofErr w:type="spellStart"/>
      <w:r w:rsidRPr="00DB74ED">
        <w:rPr>
          <w:color w:val="auto"/>
          <w:sz w:val="20"/>
          <w:szCs w:val="20"/>
        </w:rPr>
        <w:t>behaviors</w:t>
      </w:r>
      <w:proofErr w:type="spellEnd"/>
      <w:r w:rsidRPr="00DB74ED">
        <w:rPr>
          <w:color w:val="auto"/>
          <w:sz w:val="20"/>
          <w:szCs w:val="20"/>
        </w:rPr>
        <w:t xml:space="preserve"> </w:t>
      </w:r>
      <w:proofErr w:type="spellStart"/>
      <w:r w:rsidRPr="00DB74ED">
        <w:rPr>
          <w:color w:val="auto"/>
          <w:sz w:val="20"/>
          <w:szCs w:val="20"/>
        </w:rPr>
        <w:t>may</w:t>
      </w:r>
      <w:proofErr w:type="spellEnd"/>
      <w:r w:rsidRPr="00DB74ED">
        <w:rPr>
          <w:color w:val="auto"/>
          <w:sz w:val="20"/>
          <w:szCs w:val="20"/>
        </w:rPr>
        <w:t xml:space="preserve"> be </w:t>
      </w:r>
      <w:proofErr w:type="spellStart"/>
      <w:r w:rsidRPr="00DB74ED">
        <w:rPr>
          <w:color w:val="auto"/>
          <w:sz w:val="20"/>
          <w:szCs w:val="20"/>
        </w:rPr>
        <w:t>regarded</w:t>
      </w:r>
      <w:proofErr w:type="spellEnd"/>
      <w:r w:rsidRPr="00DB74ED">
        <w:rPr>
          <w:color w:val="auto"/>
          <w:sz w:val="20"/>
          <w:szCs w:val="20"/>
        </w:rPr>
        <w:t xml:space="preserve"> as </w:t>
      </w:r>
      <w:proofErr w:type="spellStart"/>
      <w:r w:rsidRPr="00DB74ED">
        <w:rPr>
          <w:color w:val="auto"/>
          <w:sz w:val="20"/>
          <w:szCs w:val="20"/>
        </w:rPr>
        <w:t>obedience</w:t>
      </w:r>
      <w:proofErr w:type="spellEnd"/>
      <w:r w:rsidRPr="00DB74ED">
        <w:rPr>
          <w:color w:val="auto"/>
          <w:sz w:val="20"/>
          <w:szCs w:val="20"/>
        </w:rPr>
        <w:t xml:space="preserve">? Is </w:t>
      </w:r>
      <w:proofErr w:type="spellStart"/>
      <w:r w:rsidRPr="00DB74ED">
        <w:rPr>
          <w:color w:val="auto"/>
          <w:sz w:val="20"/>
          <w:szCs w:val="20"/>
        </w:rPr>
        <w:t>there</w:t>
      </w:r>
      <w:proofErr w:type="spellEnd"/>
      <w:r w:rsidRPr="00DB74ED">
        <w:rPr>
          <w:color w:val="auto"/>
          <w:sz w:val="20"/>
          <w:szCs w:val="20"/>
        </w:rPr>
        <w:t xml:space="preserve"> a limit </w:t>
      </w:r>
      <w:proofErr w:type="spellStart"/>
      <w:r w:rsidRPr="00DB74ED">
        <w:rPr>
          <w:color w:val="auto"/>
          <w:sz w:val="20"/>
          <w:szCs w:val="20"/>
        </w:rPr>
        <w:t>or</w:t>
      </w:r>
      <w:proofErr w:type="spellEnd"/>
      <w:r w:rsidRPr="00DB74ED">
        <w:rPr>
          <w:color w:val="auto"/>
          <w:sz w:val="20"/>
          <w:szCs w:val="20"/>
        </w:rPr>
        <w:t xml:space="preserve"> </w:t>
      </w:r>
      <w:proofErr w:type="spellStart"/>
      <w:r w:rsidRPr="00DB74ED">
        <w:rPr>
          <w:color w:val="auto"/>
          <w:sz w:val="20"/>
          <w:szCs w:val="20"/>
        </w:rPr>
        <w:t>should</w:t>
      </w:r>
      <w:proofErr w:type="spellEnd"/>
      <w:r w:rsidRPr="00DB74ED">
        <w:rPr>
          <w:color w:val="auto"/>
          <w:sz w:val="20"/>
          <w:szCs w:val="20"/>
        </w:rPr>
        <w:t xml:space="preserve"> </w:t>
      </w:r>
      <w:proofErr w:type="spellStart"/>
      <w:r w:rsidRPr="00DB74ED">
        <w:rPr>
          <w:color w:val="auto"/>
          <w:sz w:val="20"/>
          <w:szCs w:val="20"/>
        </w:rPr>
        <w:t>there</w:t>
      </w:r>
      <w:proofErr w:type="spellEnd"/>
      <w:r w:rsidRPr="00DB74ED">
        <w:rPr>
          <w:color w:val="auto"/>
          <w:sz w:val="20"/>
          <w:szCs w:val="20"/>
        </w:rPr>
        <w:t xml:space="preserve"> be a limit </w:t>
      </w:r>
      <w:proofErr w:type="spellStart"/>
      <w:r w:rsidRPr="00DB74ED">
        <w:rPr>
          <w:color w:val="auto"/>
          <w:sz w:val="20"/>
          <w:szCs w:val="20"/>
        </w:rPr>
        <w:t>to</w:t>
      </w:r>
      <w:proofErr w:type="spellEnd"/>
      <w:r w:rsidRPr="00DB74ED">
        <w:rPr>
          <w:color w:val="auto"/>
          <w:sz w:val="20"/>
          <w:szCs w:val="20"/>
        </w:rPr>
        <w:t xml:space="preserve"> </w:t>
      </w:r>
      <w:proofErr w:type="spellStart"/>
      <w:r w:rsidRPr="00DB74ED">
        <w:rPr>
          <w:color w:val="auto"/>
          <w:sz w:val="20"/>
          <w:szCs w:val="20"/>
        </w:rPr>
        <w:t>obedience</w:t>
      </w:r>
      <w:proofErr w:type="spellEnd"/>
      <w:r w:rsidRPr="00DB74ED">
        <w:rPr>
          <w:color w:val="auto"/>
          <w:sz w:val="20"/>
          <w:szCs w:val="20"/>
        </w:rPr>
        <w:t xml:space="preserve">? </w:t>
      </w:r>
      <w:proofErr w:type="spellStart"/>
      <w:r w:rsidRPr="00DB74ED">
        <w:rPr>
          <w:color w:val="auto"/>
          <w:sz w:val="20"/>
          <w:szCs w:val="20"/>
        </w:rPr>
        <w:t>These</w:t>
      </w:r>
      <w:proofErr w:type="spellEnd"/>
      <w:r w:rsidRPr="00DB74ED">
        <w:rPr>
          <w:color w:val="auto"/>
          <w:sz w:val="20"/>
          <w:szCs w:val="20"/>
        </w:rPr>
        <w:t xml:space="preserve"> </w:t>
      </w:r>
      <w:proofErr w:type="spellStart"/>
      <w:r w:rsidRPr="00DB74ED">
        <w:rPr>
          <w:color w:val="auto"/>
          <w:sz w:val="20"/>
          <w:szCs w:val="20"/>
        </w:rPr>
        <w:t>questions</w:t>
      </w:r>
      <w:proofErr w:type="spellEnd"/>
      <w:r w:rsidRPr="00DB74ED">
        <w:rPr>
          <w:color w:val="auto"/>
          <w:sz w:val="20"/>
          <w:szCs w:val="20"/>
        </w:rPr>
        <w:t xml:space="preserve"> </w:t>
      </w:r>
      <w:proofErr w:type="spellStart"/>
      <w:r w:rsidRPr="00DB74ED">
        <w:rPr>
          <w:color w:val="auto"/>
          <w:sz w:val="20"/>
          <w:szCs w:val="20"/>
        </w:rPr>
        <w:t>were</w:t>
      </w:r>
      <w:proofErr w:type="spellEnd"/>
      <w:r w:rsidRPr="00DB74ED">
        <w:rPr>
          <w:color w:val="auto"/>
          <w:sz w:val="20"/>
          <w:szCs w:val="20"/>
        </w:rPr>
        <w:t xml:space="preserve"> </w:t>
      </w:r>
      <w:proofErr w:type="spellStart"/>
      <w:r w:rsidRPr="00DB74ED">
        <w:rPr>
          <w:color w:val="auto"/>
          <w:sz w:val="20"/>
          <w:szCs w:val="20"/>
        </w:rPr>
        <w:t>asked</w:t>
      </w:r>
      <w:proofErr w:type="spellEnd"/>
      <w:r w:rsidRPr="00DB74ED">
        <w:rPr>
          <w:color w:val="auto"/>
          <w:sz w:val="20"/>
          <w:szCs w:val="20"/>
        </w:rPr>
        <w:t xml:space="preserve"> </w:t>
      </w:r>
      <w:proofErr w:type="spellStart"/>
      <w:r w:rsidRPr="00DB74ED">
        <w:rPr>
          <w:color w:val="auto"/>
          <w:sz w:val="20"/>
          <w:szCs w:val="20"/>
        </w:rPr>
        <w:t>separately</w:t>
      </w:r>
      <w:proofErr w:type="spellEnd"/>
      <w:r w:rsidRPr="00DB74ED">
        <w:rPr>
          <w:color w:val="auto"/>
          <w:sz w:val="20"/>
          <w:szCs w:val="20"/>
        </w:rPr>
        <w:t xml:space="preserve"> </w:t>
      </w:r>
      <w:proofErr w:type="spellStart"/>
      <w:r w:rsidRPr="00DB74ED">
        <w:rPr>
          <w:color w:val="auto"/>
          <w:sz w:val="20"/>
          <w:szCs w:val="20"/>
        </w:rPr>
        <w:t>to</w:t>
      </w:r>
      <w:proofErr w:type="spellEnd"/>
      <w:r w:rsidRPr="00DB74ED">
        <w:rPr>
          <w:color w:val="auto"/>
          <w:sz w:val="20"/>
          <w:szCs w:val="20"/>
        </w:rPr>
        <w:t xml:space="preserve"> a </w:t>
      </w:r>
      <w:proofErr w:type="spellStart"/>
      <w:r w:rsidRPr="00DB74ED">
        <w:rPr>
          <w:color w:val="auto"/>
          <w:sz w:val="20"/>
          <w:szCs w:val="20"/>
        </w:rPr>
        <w:t>group</w:t>
      </w:r>
      <w:proofErr w:type="spellEnd"/>
      <w:r w:rsidRPr="00DB74ED">
        <w:rPr>
          <w:color w:val="auto"/>
          <w:sz w:val="20"/>
          <w:szCs w:val="20"/>
        </w:rPr>
        <w:t xml:space="preserve"> of ten </w:t>
      </w:r>
      <w:proofErr w:type="spellStart"/>
      <w:r w:rsidRPr="00DB74ED">
        <w:rPr>
          <w:color w:val="auto"/>
          <w:sz w:val="20"/>
          <w:szCs w:val="20"/>
        </w:rPr>
        <w:t>experts</w:t>
      </w:r>
      <w:proofErr w:type="spellEnd"/>
      <w:r w:rsidRPr="00DB74ED">
        <w:rPr>
          <w:color w:val="auto"/>
          <w:sz w:val="20"/>
          <w:szCs w:val="20"/>
        </w:rPr>
        <w:t xml:space="preserve"> </w:t>
      </w:r>
      <w:proofErr w:type="spellStart"/>
      <w:r w:rsidRPr="00DB74ED">
        <w:rPr>
          <w:color w:val="auto"/>
          <w:sz w:val="20"/>
          <w:szCs w:val="20"/>
        </w:rPr>
        <w:t>and</w:t>
      </w:r>
      <w:proofErr w:type="spellEnd"/>
      <w:r w:rsidRPr="00DB74ED">
        <w:rPr>
          <w:color w:val="auto"/>
          <w:sz w:val="20"/>
          <w:szCs w:val="20"/>
        </w:rPr>
        <w:t xml:space="preserve"> </w:t>
      </w:r>
      <w:proofErr w:type="spellStart"/>
      <w:r w:rsidRPr="00DB74ED">
        <w:rPr>
          <w:color w:val="auto"/>
          <w:sz w:val="20"/>
          <w:szCs w:val="20"/>
        </w:rPr>
        <w:t>expressions</w:t>
      </w:r>
      <w:proofErr w:type="spellEnd"/>
      <w:r w:rsidRPr="00DB74ED">
        <w:rPr>
          <w:color w:val="auto"/>
          <w:sz w:val="20"/>
          <w:szCs w:val="20"/>
        </w:rPr>
        <w:t xml:space="preserve"> </w:t>
      </w:r>
      <w:proofErr w:type="spellStart"/>
      <w:r w:rsidRPr="00DB74ED">
        <w:rPr>
          <w:color w:val="auto"/>
          <w:sz w:val="20"/>
          <w:szCs w:val="20"/>
        </w:rPr>
        <w:t>with</w:t>
      </w:r>
      <w:proofErr w:type="spellEnd"/>
      <w:r w:rsidRPr="00DB74ED">
        <w:rPr>
          <w:color w:val="auto"/>
          <w:sz w:val="20"/>
          <w:szCs w:val="20"/>
        </w:rPr>
        <w:t xml:space="preserve"> a </w:t>
      </w:r>
      <w:proofErr w:type="spellStart"/>
      <w:r w:rsidRPr="00DB74ED">
        <w:rPr>
          <w:color w:val="auto"/>
          <w:sz w:val="20"/>
          <w:szCs w:val="20"/>
        </w:rPr>
        <w:t>score</w:t>
      </w:r>
      <w:proofErr w:type="spellEnd"/>
      <w:r w:rsidRPr="00DB74ED">
        <w:rPr>
          <w:color w:val="auto"/>
          <w:sz w:val="20"/>
          <w:szCs w:val="20"/>
        </w:rPr>
        <w:t xml:space="preserve"> of </w:t>
      </w:r>
      <w:proofErr w:type="spellStart"/>
      <w:r w:rsidRPr="00DB74ED">
        <w:rPr>
          <w:color w:val="auto"/>
          <w:sz w:val="20"/>
          <w:szCs w:val="20"/>
        </w:rPr>
        <w:t>three</w:t>
      </w:r>
      <w:proofErr w:type="spellEnd"/>
      <w:r w:rsidRPr="00DB74ED">
        <w:rPr>
          <w:color w:val="auto"/>
          <w:sz w:val="20"/>
          <w:szCs w:val="20"/>
        </w:rPr>
        <w:t xml:space="preserve"> </w:t>
      </w:r>
      <w:proofErr w:type="spellStart"/>
      <w:r w:rsidRPr="00DB74ED">
        <w:rPr>
          <w:color w:val="auto"/>
          <w:sz w:val="20"/>
          <w:szCs w:val="20"/>
        </w:rPr>
        <w:t>or</w:t>
      </w:r>
      <w:proofErr w:type="spellEnd"/>
      <w:r w:rsidRPr="00DB74ED">
        <w:rPr>
          <w:color w:val="auto"/>
          <w:sz w:val="20"/>
          <w:szCs w:val="20"/>
        </w:rPr>
        <w:t xml:space="preserve"> </w:t>
      </w:r>
      <w:proofErr w:type="spellStart"/>
      <w:r w:rsidRPr="00DB74ED">
        <w:rPr>
          <w:color w:val="auto"/>
          <w:sz w:val="20"/>
          <w:szCs w:val="20"/>
        </w:rPr>
        <w:t>more</w:t>
      </w:r>
      <w:proofErr w:type="spellEnd"/>
      <w:r w:rsidRPr="00DB74ED">
        <w:rPr>
          <w:color w:val="auto"/>
          <w:sz w:val="20"/>
          <w:szCs w:val="20"/>
        </w:rPr>
        <w:t xml:space="preserve"> </w:t>
      </w:r>
      <w:proofErr w:type="spellStart"/>
      <w:r w:rsidRPr="00DB74ED">
        <w:rPr>
          <w:color w:val="auto"/>
          <w:sz w:val="20"/>
          <w:szCs w:val="20"/>
        </w:rPr>
        <w:t>were</w:t>
      </w:r>
      <w:proofErr w:type="spellEnd"/>
      <w:r w:rsidRPr="00DB74ED">
        <w:rPr>
          <w:color w:val="auto"/>
          <w:sz w:val="20"/>
          <w:szCs w:val="20"/>
        </w:rPr>
        <w:t xml:space="preserve"> </w:t>
      </w:r>
      <w:proofErr w:type="spellStart"/>
      <w:r w:rsidRPr="00DB74ED">
        <w:rPr>
          <w:color w:val="auto"/>
          <w:sz w:val="20"/>
          <w:szCs w:val="20"/>
        </w:rPr>
        <w:t>included</w:t>
      </w:r>
      <w:proofErr w:type="spellEnd"/>
      <w:r w:rsidRPr="00DB74ED">
        <w:rPr>
          <w:color w:val="auto"/>
          <w:sz w:val="20"/>
          <w:szCs w:val="20"/>
        </w:rPr>
        <w:t xml:space="preserve"> in </w:t>
      </w:r>
      <w:proofErr w:type="spellStart"/>
      <w:r w:rsidRPr="00DB74ED">
        <w:rPr>
          <w:color w:val="auto"/>
          <w:sz w:val="20"/>
          <w:szCs w:val="20"/>
        </w:rPr>
        <w:t>the</w:t>
      </w:r>
      <w:proofErr w:type="spellEnd"/>
      <w:r w:rsidRPr="00DB74ED">
        <w:rPr>
          <w:color w:val="auto"/>
          <w:sz w:val="20"/>
          <w:szCs w:val="20"/>
        </w:rPr>
        <w:t xml:space="preserve"> set </w:t>
      </w:r>
      <w:proofErr w:type="spellStart"/>
      <w:r w:rsidRPr="00DB74ED">
        <w:rPr>
          <w:color w:val="auto"/>
          <w:sz w:val="20"/>
          <w:szCs w:val="20"/>
        </w:rPr>
        <w:t>and</w:t>
      </w:r>
      <w:proofErr w:type="spellEnd"/>
      <w:r w:rsidRPr="00DB74ED">
        <w:rPr>
          <w:color w:val="auto"/>
          <w:sz w:val="20"/>
          <w:szCs w:val="20"/>
        </w:rPr>
        <w:t xml:space="preserve"> </w:t>
      </w:r>
      <w:proofErr w:type="spellStart"/>
      <w:r w:rsidRPr="00DB74ED">
        <w:rPr>
          <w:color w:val="auto"/>
          <w:sz w:val="20"/>
          <w:szCs w:val="20"/>
        </w:rPr>
        <w:t>other</w:t>
      </w:r>
      <w:proofErr w:type="spellEnd"/>
      <w:r w:rsidRPr="00DB74ED">
        <w:rPr>
          <w:color w:val="auto"/>
          <w:sz w:val="20"/>
          <w:szCs w:val="20"/>
        </w:rPr>
        <w:t xml:space="preserve"> </w:t>
      </w:r>
      <w:proofErr w:type="spellStart"/>
      <w:r w:rsidRPr="00DB74ED">
        <w:rPr>
          <w:color w:val="auto"/>
          <w:sz w:val="20"/>
          <w:szCs w:val="20"/>
        </w:rPr>
        <w:t>values</w:t>
      </w:r>
      <w:proofErr w:type="spellEnd"/>
      <w:r w:rsidRPr="00DB74ED">
        <w:rPr>
          <w:color w:val="auto"/>
          <w:sz w:val="20"/>
          <w:szCs w:val="20"/>
        </w:rPr>
        <w:t xml:space="preserve"> </w:t>
      </w:r>
      <w:proofErr w:type="spellStart"/>
      <w:r w:rsidRPr="00DB74ED">
        <w:rPr>
          <w:color w:val="auto"/>
          <w:sz w:val="20"/>
          <w:szCs w:val="20"/>
        </w:rPr>
        <w:t>were</w:t>
      </w:r>
      <w:proofErr w:type="spellEnd"/>
      <w:r w:rsidRPr="00DB74ED">
        <w:rPr>
          <w:color w:val="auto"/>
          <w:sz w:val="20"/>
          <w:szCs w:val="20"/>
        </w:rPr>
        <w:t xml:space="preserve"> </w:t>
      </w:r>
      <w:proofErr w:type="spellStart"/>
      <w:r w:rsidRPr="00DB74ED">
        <w:rPr>
          <w:color w:val="auto"/>
          <w:sz w:val="20"/>
          <w:szCs w:val="20"/>
        </w:rPr>
        <w:t>kept</w:t>
      </w:r>
      <w:proofErr w:type="spellEnd"/>
      <w:r w:rsidRPr="00DB74ED">
        <w:rPr>
          <w:color w:val="auto"/>
          <w:sz w:val="20"/>
          <w:szCs w:val="20"/>
        </w:rPr>
        <w:t xml:space="preserve"> in a </w:t>
      </w:r>
      <w:proofErr w:type="spellStart"/>
      <w:r w:rsidRPr="00DB74ED">
        <w:rPr>
          <w:color w:val="auto"/>
          <w:sz w:val="20"/>
          <w:szCs w:val="20"/>
        </w:rPr>
        <w:t>separate</w:t>
      </w:r>
      <w:proofErr w:type="spellEnd"/>
      <w:r w:rsidRPr="00DB74ED">
        <w:rPr>
          <w:color w:val="auto"/>
          <w:sz w:val="20"/>
          <w:szCs w:val="20"/>
        </w:rPr>
        <w:t xml:space="preserve"> set. </w:t>
      </w:r>
      <w:proofErr w:type="spellStart"/>
      <w:r w:rsidRPr="00DB74ED">
        <w:rPr>
          <w:color w:val="auto"/>
          <w:sz w:val="20"/>
          <w:szCs w:val="20"/>
        </w:rPr>
        <w:t>All</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answers</w:t>
      </w:r>
      <w:proofErr w:type="spellEnd"/>
      <w:r w:rsidRPr="00DB74ED">
        <w:rPr>
          <w:color w:val="auto"/>
          <w:sz w:val="20"/>
          <w:szCs w:val="20"/>
        </w:rPr>
        <w:t xml:space="preserve"> </w:t>
      </w:r>
      <w:proofErr w:type="spellStart"/>
      <w:r w:rsidRPr="00DB74ED">
        <w:rPr>
          <w:color w:val="auto"/>
          <w:sz w:val="20"/>
          <w:szCs w:val="20"/>
        </w:rPr>
        <w:t>from</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experts</w:t>
      </w:r>
      <w:proofErr w:type="spellEnd"/>
      <w:r w:rsidRPr="00DB74ED">
        <w:rPr>
          <w:color w:val="auto"/>
          <w:sz w:val="20"/>
          <w:szCs w:val="20"/>
        </w:rPr>
        <w:t xml:space="preserve"> </w:t>
      </w:r>
      <w:proofErr w:type="spellStart"/>
      <w:r w:rsidRPr="00DB74ED">
        <w:rPr>
          <w:color w:val="auto"/>
          <w:sz w:val="20"/>
          <w:szCs w:val="20"/>
        </w:rPr>
        <w:t>were</w:t>
      </w:r>
      <w:proofErr w:type="spellEnd"/>
      <w:r w:rsidRPr="00DB74ED">
        <w:rPr>
          <w:color w:val="auto"/>
          <w:sz w:val="20"/>
          <w:szCs w:val="20"/>
        </w:rPr>
        <w:t xml:space="preserve"> </w:t>
      </w:r>
      <w:proofErr w:type="spellStart"/>
      <w:r w:rsidRPr="00DB74ED">
        <w:rPr>
          <w:color w:val="auto"/>
          <w:sz w:val="20"/>
          <w:szCs w:val="20"/>
        </w:rPr>
        <w:t>then</w:t>
      </w:r>
      <w:proofErr w:type="spellEnd"/>
      <w:r w:rsidRPr="00DB74ED">
        <w:rPr>
          <w:color w:val="auto"/>
          <w:sz w:val="20"/>
          <w:szCs w:val="20"/>
        </w:rPr>
        <w:t xml:space="preserve"> </w:t>
      </w:r>
      <w:proofErr w:type="spellStart"/>
      <w:r w:rsidRPr="00DB74ED">
        <w:rPr>
          <w:color w:val="auto"/>
          <w:sz w:val="20"/>
          <w:szCs w:val="20"/>
        </w:rPr>
        <w:t>combined</w:t>
      </w:r>
      <w:proofErr w:type="spellEnd"/>
      <w:r w:rsidRPr="00DB74ED">
        <w:rPr>
          <w:color w:val="auto"/>
          <w:sz w:val="20"/>
          <w:szCs w:val="20"/>
        </w:rPr>
        <w:t xml:space="preserve"> </w:t>
      </w:r>
      <w:proofErr w:type="spellStart"/>
      <w:r w:rsidRPr="00DB74ED">
        <w:rPr>
          <w:color w:val="auto"/>
          <w:sz w:val="20"/>
          <w:szCs w:val="20"/>
        </w:rPr>
        <w:t>into</w:t>
      </w:r>
      <w:proofErr w:type="spellEnd"/>
      <w:r w:rsidRPr="00DB74ED">
        <w:rPr>
          <w:color w:val="auto"/>
          <w:sz w:val="20"/>
          <w:szCs w:val="20"/>
        </w:rPr>
        <w:t xml:space="preserve"> a </w:t>
      </w:r>
      <w:proofErr w:type="spellStart"/>
      <w:r w:rsidRPr="00DB74ED">
        <w:rPr>
          <w:color w:val="auto"/>
          <w:sz w:val="20"/>
          <w:szCs w:val="20"/>
        </w:rPr>
        <w:t>single</w:t>
      </w:r>
      <w:proofErr w:type="spellEnd"/>
      <w:r w:rsidRPr="00DB74ED">
        <w:rPr>
          <w:color w:val="auto"/>
          <w:sz w:val="20"/>
          <w:szCs w:val="20"/>
        </w:rPr>
        <w:t xml:space="preserve"> </w:t>
      </w:r>
      <w:proofErr w:type="spellStart"/>
      <w:r w:rsidRPr="00DB74ED">
        <w:rPr>
          <w:color w:val="auto"/>
          <w:sz w:val="20"/>
          <w:szCs w:val="20"/>
        </w:rPr>
        <w:t>table</w:t>
      </w:r>
      <w:proofErr w:type="spellEnd"/>
      <w:r w:rsidRPr="00DB74ED">
        <w:rPr>
          <w:color w:val="auto"/>
          <w:sz w:val="20"/>
          <w:szCs w:val="20"/>
        </w:rPr>
        <w:t xml:space="preserve">. </w:t>
      </w:r>
      <w:proofErr w:type="spellStart"/>
      <w:r w:rsidRPr="00DB74ED">
        <w:rPr>
          <w:color w:val="auto"/>
          <w:sz w:val="20"/>
          <w:szCs w:val="20"/>
        </w:rPr>
        <w:t>Some</w:t>
      </w:r>
      <w:proofErr w:type="spellEnd"/>
      <w:r w:rsidRPr="00DB74ED">
        <w:rPr>
          <w:color w:val="auto"/>
          <w:sz w:val="20"/>
          <w:szCs w:val="20"/>
        </w:rPr>
        <w:t xml:space="preserve"> of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statements</w:t>
      </w:r>
      <w:proofErr w:type="spellEnd"/>
      <w:r w:rsidRPr="00DB74ED">
        <w:rPr>
          <w:color w:val="auto"/>
          <w:sz w:val="20"/>
          <w:szCs w:val="20"/>
        </w:rPr>
        <w:t xml:space="preserve"> </w:t>
      </w:r>
      <w:proofErr w:type="spellStart"/>
      <w:r w:rsidRPr="00DB74ED">
        <w:rPr>
          <w:color w:val="auto"/>
          <w:sz w:val="20"/>
          <w:szCs w:val="20"/>
        </w:rPr>
        <w:t>were</w:t>
      </w:r>
      <w:proofErr w:type="spellEnd"/>
      <w:r w:rsidRPr="00DB74ED">
        <w:rPr>
          <w:color w:val="auto"/>
          <w:sz w:val="20"/>
          <w:szCs w:val="20"/>
        </w:rPr>
        <w:t xml:space="preserve"> </w:t>
      </w:r>
      <w:proofErr w:type="spellStart"/>
      <w:r w:rsidRPr="00DB74ED">
        <w:rPr>
          <w:color w:val="auto"/>
          <w:sz w:val="20"/>
          <w:szCs w:val="20"/>
        </w:rPr>
        <w:t>rearranged</w:t>
      </w:r>
      <w:proofErr w:type="spellEnd"/>
      <w:r w:rsidRPr="00DB74ED">
        <w:rPr>
          <w:color w:val="auto"/>
          <w:sz w:val="20"/>
          <w:szCs w:val="20"/>
        </w:rPr>
        <w:t xml:space="preserve"> </w:t>
      </w:r>
      <w:proofErr w:type="spellStart"/>
      <w:r w:rsidRPr="00DB74ED">
        <w:rPr>
          <w:color w:val="auto"/>
          <w:sz w:val="20"/>
          <w:szCs w:val="20"/>
        </w:rPr>
        <w:t>according</w:t>
      </w:r>
      <w:proofErr w:type="spellEnd"/>
      <w:r w:rsidRPr="00DB74ED">
        <w:rPr>
          <w:color w:val="auto"/>
          <w:sz w:val="20"/>
          <w:szCs w:val="20"/>
        </w:rPr>
        <w:t xml:space="preserve"> </w:t>
      </w:r>
      <w:proofErr w:type="spellStart"/>
      <w:r w:rsidRPr="00DB74ED">
        <w:rPr>
          <w:color w:val="auto"/>
          <w:sz w:val="20"/>
          <w:szCs w:val="20"/>
        </w:rPr>
        <w:t>to</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results</w:t>
      </w:r>
      <w:proofErr w:type="spellEnd"/>
      <w:r w:rsidRPr="00DB74ED">
        <w:rPr>
          <w:color w:val="auto"/>
          <w:sz w:val="20"/>
          <w:szCs w:val="20"/>
        </w:rPr>
        <w:t xml:space="preserve"> of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opinions</w:t>
      </w:r>
      <w:proofErr w:type="spellEnd"/>
      <w:r w:rsidRPr="00DB74ED">
        <w:rPr>
          <w:color w:val="auto"/>
          <w:sz w:val="20"/>
          <w:szCs w:val="20"/>
        </w:rPr>
        <w:t xml:space="preserve"> </w:t>
      </w:r>
      <w:proofErr w:type="spellStart"/>
      <w:r w:rsidRPr="00DB74ED">
        <w:rPr>
          <w:color w:val="auto"/>
          <w:sz w:val="20"/>
          <w:szCs w:val="20"/>
        </w:rPr>
        <w:t>and</w:t>
      </w:r>
      <w:proofErr w:type="spellEnd"/>
      <w:r w:rsidRPr="00DB74ED">
        <w:rPr>
          <w:color w:val="auto"/>
          <w:sz w:val="20"/>
          <w:szCs w:val="20"/>
        </w:rPr>
        <w:t xml:space="preserve"> in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light</w:t>
      </w:r>
      <w:proofErr w:type="spellEnd"/>
      <w:r w:rsidRPr="00DB74ED">
        <w:rPr>
          <w:color w:val="auto"/>
          <w:sz w:val="20"/>
          <w:szCs w:val="20"/>
        </w:rPr>
        <w:t xml:space="preserve"> of </w:t>
      </w:r>
      <w:proofErr w:type="spellStart"/>
      <w:r w:rsidRPr="00DB74ED">
        <w:rPr>
          <w:color w:val="auto"/>
          <w:sz w:val="20"/>
          <w:szCs w:val="20"/>
        </w:rPr>
        <w:t>new</w:t>
      </w:r>
      <w:proofErr w:type="spellEnd"/>
      <w:r w:rsidRPr="00DB74ED">
        <w:rPr>
          <w:color w:val="auto"/>
          <w:sz w:val="20"/>
          <w:szCs w:val="20"/>
        </w:rPr>
        <w:t xml:space="preserve"> </w:t>
      </w:r>
      <w:proofErr w:type="spellStart"/>
      <w:r w:rsidRPr="00DB74ED">
        <w:rPr>
          <w:color w:val="auto"/>
          <w:sz w:val="20"/>
          <w:szCs w:val="20"/>
        </w:rPr>
        <w:t>information</w:t>
      </w:r>
      <w:proofErr w:type="spellEnd"/>
      <w:r w:rsidRPr="00DB74ED">
        <w:rPr>
          <w:color w:val="auto"/>
          <w:sz w:val="20"/>
          <w:szCs w:val="20"/>
        </w:rPr>
        <w:t xml:space="preserve"> </w:t>
      </w:r>
      <w:proofErr w:type="spellStart"/>
      <w:r w:rsidRPr="00DB74ED">
        <w:rPr>
          <w:color w:val="auto"/>
          <w:sz w:val="20"/>
          <w:szCs w:val="20"/>
        </w:rPr>
        <w:t>obtained</w:t>
      </w:r>
      <w:proofErr w:type="spellEnd"/>
      <w:r w:rsidRPr="00DB74ED">
        <w:rPr>
          <w:color w:val="auto"/>
          <w:sz w:val="20"/>
          <w:szCs w:val="20"/>
        </w:rPr>
        <w:t xml:space="preserve"> </w:t>
      </w:r>
      <w:proofErr w:type="spellStart"/>
      <w:r w:rsidRPr="00DB74ED">
        <w:rPr>
          <w:color w:val="auto"/>
          <w:sz w:val="20"/>
          <w:szCs w:val="20"/>
        </w:rPr>
        <w:t>from</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literature</w:t>
      </w:r>
      <w:proofErr w:type="spellEnd"/>
      <w:r w:rsidRPr="00DB74ED">
        <w:rPr>
          <w:color w:val="auto"/>
          <w:sz w:val="20"/>
          <w:szCs w:val="20"/>
        </w:rPr>
        <w:t xml:space="preserve"> </w:t>
      </w:r>
      <w:proofErr w:type="spellStart"/>
      <w:r w:rsidRPr="00DB74ED">
        <w:rPr>
          <w:color w:val="auto"/>
          <w:sz w:val="20"/>
          <w:szCs w:val="20"/>
        </w:rPr>
        <w:lastRenderedPageBreak/>
        <w:t>readings</w:t>
      </w:r>
      <w:proofErr w:type="spellEnd"/>
      <w:r w:rsidRPr="00DB74ED">
        <w:rPr>
          <w:color w:val="auto"/>
          <w:sz w:val="20"/>
          <w:szCs w:val="20"/>
        </w:rPr>
        <w:t xml:space="preserve"> </w:t>
      </w:r>
      <w:proofErr w:type="spellStart"/>
      <w:r w:rsidRPr="00DB74ED">
        <w:rPr>
          <w:color w:val="auto"/>
          <w:sz w:val="20"/>
          <w:szCs w:val="20"/>
        </w:rPr>
        <w:t>and</w:t>
      </w:r>
      <w:proofErr w:type="spellEnd"/>
      <w:r w:rsidRPr="00DB74ED">
        <w:rPr>
          <w:color w:val="auto"/>
          <w:sz w:val="20"/>
          <w:szCs w:val="20"/>
        </w:rPr>
        <w:t xml:space="preserve"> </w:t>
      </w:r>
      <w:proofErr w:type="spellStart"/>
      <w:r w:rsidRPr="00DB74ED">
        <w:rPr>
          <w:color w:val="auto"/>
          <w:sz w:val="20"/>
          <w:szCs w:val="20"/>
        </w:rPr>
        <w:t>this</w:t>
      </w:r>
      <w:proofErr w:type="spellEnd"/>
      <w:r w:rsidRPr="00DB74ED">
        <w:rPr>
          <w:color w:val="auto"/>
          <w:sz w:val="20"/>
          <w:szCs w:val="20"/>
        </w:rPr>
        <w:t xml:space="preserve"> </w:t>
      </w:r>
      <w:proofErr w:type="spellStart"/>
      <w:r w:rsidRPr="00DB74ED">
        <w:rPr>
          <w:color w:val="auto"/>
          <w:sz w:val="20"/>
          <w:szCs w:val="20"/>
        </w:rPr>
        <w:t>information</w:t>
      </w:r>
      <w:proofErr w:type="spellEnd"/>
      <w:r w:rsidRPr="00DB74ED">
        <w:rPr>
          <w:color w:val="auto"/>
          <w:sz w:val="20"/>
          <w:szCs w:val="20"/>
        </w:rPr>
        <w:t xml:space="preserve"> </w:t>
      </w:r>
      <w:proofErr w:type="spellStart"/>
      <w:r w:rsidRPr="00DB74ED">
        <w:rPr>
          <w:color w:val="auto"/>
          <w:sz w:val="20"/>
          <w:szCs w:val="20"/>
        </w:rPr>
        <w:t>was</w:t>
      </w:r>
      <w:proofErr w:type="spellEnd"/>
      <w:r w:rsidRPr="00DB74ED">
        <w:rPr>
          <w:color w:val="auto"/>
          <w:sz w:val="20"/>
          <w:szCs w:val="20"/>
        </w:rPr>
        <w:t xml:space="preserve"> </w:t>
      </w:r>
      <w:proofErr w:type="spellStart"/>
      <w:r w:rsidRPr="00DB74ED">
        <w:rPr>
          <w:color w:val="auto"/>
          <w:sz w:val="20"/>
          <w:szCs w:val="20"/>
        </w:rPr>
        <w:t>added</w:t>
      </w:r>
      <w:proofErr w:type="spellEnd"/>
      <w:r w:rsidRPr="00DB74ED">
        <w:rPr>
          <w:color w:val="auto"/>
          <w:sz w:val="20"/>
          <w:szCs w:val="20"/>
        </w:rPr>
        <w:t xml:space="preserve"> </w:t>
      </w:r>
      <w:proofErr w:type="spellStart"/>
      <w:r w:rsidRPr="00DB74ED">
        <w:rPr>
          <w:color w:val="auto"/>
          <w:sz w:val="20"/>
          <w:szCs w:val="20"/>
        </w:rPr>
        <w:t>to</w:t>
      </w:r>
      <w:proofErr w:type="spellEnd"/>
      <w:r w:rsidRPr="00DB74ED">
        <w:rPr>
          <w:color w:val="auto"/>
          <w:sz w:val="20"/>
          <w:szCs w:val="20"/>
        </w:rPr>
        <w:t xml:space="preserve"> seven </w:t>
      </w:r>
      <w:proofErr w:type="spellStart"/>
      <w:r w:rsidRPr="00DB74ED">
        <w:rPr>
          <w:color w:val="auto"/>
          <w:sz w:val="20"/>
          <w:szCs w:val="20"/>
        </w:rPr>
        <w:t>reverse</w:t>
      </w:r>
      <w:proofErr w:type="spellEnd"/>
      <w:r w:rsidRPr="00DB74ED">
        <w:rPr>
          <w:color w:val="auto"/>
          <w:sz w:val="20"/>
          <w:szCs w:val="20"/>
        </w:rPr>
        <w:t xml:space="preserve"> </w:t>
      </w:r>
      <w:proofErr w:type="spellStart"/>
      <w:r w:rsidRPr="00DB74ED">
        <w:rPr>
          <w:color w:val="auto"/>
          <w:sz w:val="20"/>
          <w:szCs w:val="20"/>
        </w:rPr>
        <w:t>items</w:t>
      </w:r>
      <w:proofErr w:type="spellEnd"/>
      <w:r w:rsidRPr="00DB74ED">
        <w:rPr>
          <w:color w:val="auto"/>
          <w:sz w:val="20"/>
          <w:szCs w:val="20"/>
        </w:rPr>
        <w:t xml:space="preserve"> </w:t>
      </w:r>
      <w:proofErr w:type="spellStart"/>
      <w:r w:rsidRPr="00DB74ED">
        <w:rPr>
          <w:color w:val="auto"/>
          <w:sz w:val="20"/>
          <w:szCs w:val="20"/>
        </w:rPr>
        <w:t>and</w:t>
      </w:r>
      <w:proofErr w:type="spellEnd"/>
      <w:r w:rsidRPr="00DB74ED">
        <w:rPr>
          <w:color w:val="auto"/>
          <w:sz w:val="20"/>
          <w:szCs w:val="20"/>
        </w:rPr>
        <w:t xml:space="preserve"> </w:t>
      </w:r>
      <w:proofErr w:type="spellStart"/>
      <w:r w:rsidRPr="00DB74ED">
        <w:rPr>
          <w:color w:val="auto"/>
          <w:sz w:val="20"/>
          <w:szCs w:val="20"/>
        </w:rPr>
        <w:t>sixty</w:t>
      </w:r>
      <w:proofErr w:type="spellEnd"/>
      <w:r w:rsidRPr="00DB74ED">
        <w:rPr>
          <w:color w:val="auto"/>
          <w:sz w:val="20"/>
          <w:szCs w:val="20"/>
        </w:rPr>
        <w:t xml:space="preserve">-seven </w:t>
      </w:r>
      <w:proofErr w:type="spellStart"/>
      <w:r w:rsidRPr="00DB74ED">
        <w:rPr>
          <w:color w:val="auto"/>
          <w:sz w:val="20"/>
          <w:szCs w:val="20"/>
        </w:rPr>
        <w:t>statements</w:t>
      </w:r>
      <w:proofErr w:type="spellEnd"/>
      <w:r w:rsidRPr="00DB74ED">
        <w:rPr>
          <w:color w:val="auto"/>
          <w:sz w:val="20"/>
          <w:szCs w:val="20"/>
        </w:rPr>
        <w:t xml:space="preserve"> </w:t>
      </w:r>
      <w:proofErr w:type="spellStart"/>
      <w:r w:rsidRPr="00DB74ED">
        <w:rPr>
          <w:color w:val="auto"/>
          <w:sz w:val="20"/>
          <w:szCs w:val="20"/>
        </w:rPr>
        <w:t>so</w:t>
      </w:r>
      <w:proofErr w:type="spellEnd"/>
      <w:r w:rsidRPr="00DB74ED">
        <w:rPr>
          <w:color w:val="auto"/>
          <w:sz w:val="20"/>
          <w:szCs w:val="20"/>
        </w:rPr>
        <w:t xml:space="preserve"> </w:t>
      </w:r>
      <w:proofErr w:type="spellStart"/>
      <w:r w:rsidRPr="00DB74ED">
        <w:rPr>
          <w:color w:val="auto"/>
          <w:sz w:val="20"/>
          <w:szCs w:val="20"/>
        </w:rPr>
        <w:t>that</w:t>
      </w:r>
      <w:proofErr w:type="spellEnd"/>
      <w:r w:rsidRPr="00DB74ED">
        <w:rPr>
          <w:color w:val="auto"/>
          <w:sz w:val="20"/>
          <w:szCs w:val="20"/>
        </w:rPr>
        <w:t xml:space="preserve"> a total of </w:t>
      </w:r>
      <w:proofErr w:type="spellStart"/>
      <w:r w:rsidRPr="00DB74ED">
        <w:rPr>
          <w:color w:val="auto"/>
          <w:sz w:val="20"/>
          <w:szCs w:val="20"/>
        </w:rPr>
        <w:t>seventy-four</w:t>
      </w:r>
      <w:proofErr w:type="spellEnd"/>
      <w:r w:rsidRPr="00DB74ED">
        <w:rPr>
          <w:color w:val="auto"/>
          <w:sz w:val="20"/>
          <w:szCs w:val="20"/>
        </w:rPr>
        <w:t xml:space="preserve"> </w:t>
      </w:r>
      <w:proofErr w:type="spellStart"/>
      <w:r w:rsidRPr="00DB74ED">
        <w:rPr>
          <w:color w:val="auto"/>
          <w:sz w:val="20"/>
          <w:szCs w:val="20"/>
        </w:rPr>
        <w:t>statements</w:t>
      </w:r>
      <w:proofErr w:type="spellEnd"/>
      <w:r w:rsidRPr="00DB74ED">
        <w:rPr>
          <w:color w:val="auto"/>
          <w:sz w:val="20"/>
          <w:szCs w:val="20"/>
        </w:rPr>
        <w:t xml:space="preserve"> </w:t>
      </w:r>
      <w:proofErr w:type="spellStart"/>
      <w:r w:rsidRPr="00DB74ED">
        <w:rPr>
          <w:color w:val="auto"/>
          <w:sz w:val="20"/>
          <w:szCs w:val="20"/>
        </w:rPr>
        <w:t>were</w:t>
      </w:r>
      <w:proofErr w:type="spellEnd"/>
      <w:r w:rsidRPr="00DB74ED">
        <w:rPr>
          <w:color w:val="auto"/>
          <w:sz w:val="20"/>
          <w:szCs w:val="20"/>
        </w:rPr>
        <w:t xml:space="preserve"> </w:t>
      </w:r>
      <w:proofErr w:type="spellStart"/>
      <w:r w:rsidRPr="00DB74ED">
        <w:rPr>
          <w:color w:val="auto"/>
          <w:sz w:val="20"/>
          <w:szCs w:val="20"/>
        </w:rPr>
        <w:t>made</w:t>
      </w:r>
      <w:proofErr w:type="spellEnd"/>
      <w:r w:rsidRPr="00DB74ED">
        <w:rPr>
          <w:color w:val="auto"/>
          <w:sz w:val="20"/>
          <w:szCs w:val="20"/>
        </w:rPr>
        <w:t xml:space="preserve"> </w:t>
      </w:r>
      <w:proofErr w:type="spellStart"/>
      <w:r w:rsidRPr="00DB74ED">
        <w:rPr>
          <w:color w:val="auto"/>
          <w:sz w:val="20"/>
          <w:szCs w:val="20"/>
        </w:rPr>
        <w:t>ready</w:t>
      </w:r>
      <w:proofErr w:type="spellEnd"/>
      <w:r w:rsidRPr="00DB74ED">
        <w:rPr>
          <w:color w:val="auto"/>
          <w:sz w:val="20"/>
          <w:szCs w:val="20"/>
        </w:rPr>
        <w:t xml:space="preserve"> </w:t>
      </w:r>
      <w:proofErr w:type="spellStart"/>
      <w:r w:rsidRPr="00DB74ED">
        <w:rPr>
          <w:color w:val="auto"/>
          <w:sz w:val="20"/>
          <w:szCs w:val="20"/>
        </w:rPr>
        <w:t>for</w:t>
      </w:r>
      <w:proofErr w:type="spellEnd"/>
      <w:r w:rsidRPr="00DB74ED">
        <w:rPr>
          <w:color w:val="auto"/>
          <w:sz w:val="20"/>
          <w:szCs w:val="20"/>
        </w:rPr>
        <w:t xml:space="preserve"> </w:t>
      </w:r>
      <w:proofErr w:type="spellStart"/>
      <w:r w:rsidRPr="00DB74ED">
        <w:rPr>
          <w:color w:val="auto"/>
          <w:sz w:val="20"/>
          <w:szCs w:val="20"/>
        </w:rPr>
        <w:t>piloting</w:t>
      </w:r>
      <w:proofErr w:type="spellEnd"/>
      <w:r w:rsidRPr="00DB74ED">
        <w:rPr>
          <w:color w:val="auto"/>
          <w:sz w:val="20"/>
          <w:szCs w:val="20"/>
        </w:rPr>
        <w:t xml:space="preserve">. </w:t>
      </w:r>
      <w:proofErr w:type="spellStart"/>
      <w:r w:rsidRPr="00DB74ED">
        <w:rPr>
          <w:color w:val="auto"/>
          <w:sz w:val="20"/>
          <w:szCs w:val="20"/>
        </w:rPr>
        <w:t>Moreover</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conditions</w:t>
      </w:r>
      <w:proofErr w:type="spellEnd"/>
      <w:r w:rsidRPr="00DB74ED">
        <w:rPr>
          <w:color w:val="auto"/>
          <w:sz w:val="20"/>
          <w:szCs w:val="20"/>
        </w:rPr>
        <w:t xml:space="preserve"> </w:t>
      </w:r>
      <w:proofErr w:type="spellStart"/>
      <w:r w:rsidRPr="00DB74ED">
        <w:rPr>
          <w:color w:val="auto"/>
          <w:sz w:val="20"/>
          <w:szCs w:val="20"/>
        </w:rPr>
        <w:t>and</w:t>
      </w:r>
      <w:proofErr w:type="spellEnd"/>
      <w:r w:rsidRPr="00DB74ED">
        <w:rPr>
          <w:color w:val="auto"/>
          <w:sz w:val="20"/>
          <w:szCs w:val="20"/>
        </w:rPr>
        <w:t xml:space="preserve"> </w:t>
      </w:r>
      <w:proofErr w:type="spellStart"/>
      <w:r w:rsidRPr="00DB74ED">
        <w:rPr>
          <w:color w:val="auto"/>
          <w:sz w:val="20"/>
          <w:szCs w:val="20"/>
        </w:rPr>
        <w:t>environment</w:t>
      </w:r>
      <w:proofErr w:type="spellEnd"/>
      <w:r w:rsidRPr="00DB74ED">
        <w:rPr>
          <w:color w:val="auto"/>
          <w:sz w:val="20"/>
          <w:szCs w:val="20"/>
        </w:rPr>
        <w:t xml:space="preserve"> in </w:t>
      </w:r>
      <w:proofErr w:type="spellStart"/>
      <w:r w:rsidRPr="00DB74ED">
        <w:rPr>
          <w:color w:val="auto"/>
          <w:sz w:val="20"/>
          <w:szCs w:val="20"/>
        </w:rPr>
        <w:t>which</w:t>
      </w:r>
      <w:proofErr w:type="spellEnd"/>
      <w:r w:rsidRPr="00DB74ED">
        <w:rPr>
          <w:color w:val="auto"/>
          <w:sz w:val="20"/>
          <w:szCs w:val="20"/>
        </w:rPr>
        <w:t xml:space="preserve"> </w:t>
      </w:r>
      <w:proofErr w:type="spellStart"/>
      <w:r w:rsidRPr="00DB74ED">
        <w:rPr>
          <w:color w:val="auto"/>
          <w:sz w:val="20"/>
          <w:szCs w:val="20"/>
        </w:rPr>
        <w:t>people</w:t>
      </w:r>
      <w:proofErr w:type="spellEnd"/>
      <w:r w:rsidRPr="00DB74ED">
        <w:rPr>
          <w:color w:val="auto"/>
          <w:sz w:val="20"/>
          <w:szCs w:val="20"/>
        </w:rPr>
        <w:t xml:space="preserve"> </w:t>
      </w:r>
      <w:proofErr w:type="spellStart"/>
      <w:r w:rsidRPr="00DB74ED">
        <w:rPr>
          <w:color w:val="auto"/>
          <w:sz w:val="20"/>
          <w:szCs w:val="20"/>
        </w:rPr>
        <w:t>live</w:t>
      </w:r>
      <w:proofErr w:type="spellEnd"/>
      <w:r w:rsidRPr="00DB74ED">
        <w:rPr>
          <w:color w:val="auto"/>
          <w:sz w:val="20"/>
          <w:szCs w:val="20"/>
        </w:rPr>
        <w:t xml:space="preserve"> </w:t>
      </w:r>
      <w:proofErr w:type="spellStart"/>
      <w:r w:rsidRPr="00DB74ED">
        <w:rPr>
          <w:color w:val="auto"/>
          <w:sz w:val="20"/>
          <w:szCs w:val="20"/>
        </w:rPr>
        <w:t>have</w:t>
      </w:r>
      <w:proofErr w:type="spellEnd"/>
      <w:r w:rsidRPr="00DB74ED">
        <w:rPr>
          <w:color w:val="auto"/>
          <w:sz w:val="20"/>
          <w:szCs w:val="20"/>
        </w:rPr>
        <w:t xml:space="preserve"> an </w:t>
      </w:r>
      <w:proofErr w:type="spellStart"/>
      <w:r w:rsidRPr="00DB74ED">
        <w:rPr>
          <w:color w:val="auto"/>
          <w:sz w:val="20"/>
          <w:szCs w:val="20"/>
        </w:rPr>
        <w:t>important</w:t>
      </w:r>
      <w:proofErr w:type="spellEnd"/>
      <w:r w:rsidRPr="00DB74ED">
        <w:rPr>
          <w:color w:val="auto"/>
          <w:sz w:val="20"/>
          <w:szCs w:val="20"/>
        </w:rPr>
        <w:t xml:space="preserve"> </w:t>
      </w:r>
      <w:proofErr w:type="spellStart"/>
      <w:r w:rsidRPr="00DB74ED">
        <w:rPr>
          <w:color w:val="auto"/>
          <w:sz w:val="20"/>
          <w:szCs w:val="20"/>
        </w:rPr>
        <w:t>effect</w:t>
      </w:r>
      <w:proofErr w:type="spellEnd"/>
      <w:r w:rsidRPr="00DB74ED">
        <w:rPr>
          <w:color w:val="auto"/>
          <w:sz w:val="20"/>
          <w:szCs w:val="20"/>
        </w:rPr>
        <w:t xml:space="preserve"> on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formation</w:t>
      </w:r>
      <w:proofErr w:type="spellEnd"/>
      <w:r w:rsidRPr="00DB74ED">
        <w:rPr>
          <w:color w:val="auto"/>
          <w:sz w:val="20"/>
          <w:szCs w:val="20"/>
        </w:rPr>
        <w:t xml:space="preserve"> of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behaviors</w:t>
      </w:r>
      <w:proofErr w:type="spellEnd"/>
      <w:r w:rsidRPr="00DB74ED">
        <w:rPr>
          <w:color w:val="auto"/>
          <w:sz w:val="20"/>
          <w:szCs w:val="20"/>
        </w:rPr>
        <w:t xml:space="preserve"> </w:t>
      </w:r>
      <w:proofErr w:type="spellStart"/>
      <w:r w:rsidRPr="00DB74ED">
        <w:rPr>
          <w:color w:val="auto"/>
          <w:sz w:val="20"/>
          <w:szCs w:val="20"/>
        </w:rPr>
        <w:t>applied</w:t>
      </w:r>
      <w:proofErr w:type="spellEnd"/>
      <w:r w:rsidRPr="00DB74ED">
        <w:rPr>
          <w:color w:val="auto"/>
          <w:sz w:val="20"/>
          <w:szCs w:val="20"/>
        </w:rPr>
        <w:t xml:space="preserve"> </w:t>
      </w:r>
      <w:proofErr w:type="spellStart"/>
      <w:r w:rsidRPr="00DB74ED">
        <w:rPr>
          <w:color w:val="auto"/>
          <w:sz w:val="20"/>
          <w:szCs w:val="20"/>
        </w:rPr>
        <w:t>by</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person</w:t>
      </w:r>
      <w:proofErr w:type="spellEnd"/>
      <w:r w:rsidRPr="00DB74ED">
        <w:rPr>
          <w:color w:val="auto"/>
          <w:sz w:val="20"/>
          <w:szCs w:val="20"/>
        </w:rPr>
        <w:t xml:space="preserve">. </w:t>
      </w:r>
      <w:proofErr w:type="spellStart"/>
      <w:r w:rsidRPr="00DB74ED">
        <w:rPr>
          <w:color w:val="auto"/>
          <w:sz w:val="20"/>
          <w:szCs w:val="20"/>
        </w:rPr>
        <w:t>So</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factors</w:t>
      </w:r>
      <w:proofErr w:type="spellEnd"/>
      <w:r w:rsidRPr="00DB74ED">
        <w:rPr>
          <w:color w:val="auto"/>
          <w:sz w:val="20"/>
          <w:szCs w:val="20"/>
        </w:rPr>
        <w:t xml:space="preserve"> </w:t>
      </w:r>
      <w:proofErr w:type="spellStart"/>
      <w:r w:rsidRPr="00DB74ED">
        <w:rPr>
          <w:color w:val="auto"/>
          <w:sz w:val="20"/>
          <w:szCs w:val="20"/>
        </w:rPr>
        <w:t>such</w:t>
      </w:r>
      <w:proofErr w:type="spellEnd"/>
      <w:r w:rsidRPr="00DB74ED">
        <w:rPr>
          <w:color w:val="auto"/>
          <w:sz w:val="20"/>
          <w:szCs w:val="20"/>
        </w:rPr>
        <w:t xml:space="preserve"> as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living</w:t>
      </w:r>
      <w:proofErr w:type="spellEnd"/>
      <w:r w:rsidRPr="00DB74ED">
        <w:rPr>
          <w:color w:val="auto"/>
          <w:sz w:val="20"/>
          <w:szCs w:val="20"/>
        </w:rPr>
        <w:t xml:space="preserve"> </w:t>
      </w:r>
      <w:proofErr w:type="spellStart"/>
      <w:r w:rsidRPr="00DB74ED">
        <w:rPr>
          <w:color w:val="auto"/>
          <w:sz w:val="20"/>
          <w:szCs w:val="20"/>
        </w:rPr>
        <w:t>environment</w:t>
      </w:r>
      <w:proofErr w:type="spellEnd"/>
      <w:r w:rsidRPr="00DB74ED">
        <w:rPr>
          <w:color w:val="auto"/>
          <w:sz w:val="20"/>
          <w:szCs w:val="20"/>
        </w:rPr>
        <w:t xml:space="preserve">, </w:t>
      </w:r>
      <w:proofErr w:type="spellStart"/>
      <w:r w:rsidRPr="00DB74ED">
        <w:rPr>
          <w:color w:val="auto"/>
          <w:sz w:val="20"/>
          <w:szCs w:val="20"/>
        </w:rPr>
        <w:t>personality</w:t>
      </w:r>
      <w:proofErr w:type="spellEnd"/>
      <w:r w:rsidRPr="00DB74ED">
        <w:rPr>
          <w:color w:val="auto"/>
          <w:sz w:val="20"/>
          <w:szCs w:val="20"/>
        </w:rPr>
        <w:t xml:space="preserve"> </w:t>
      </w:r>
      <w:proofErr w:type="spellStart"/>
      <w:r w:rsidRPr="00DB74ED">
        <w:rPr>
          <w:color w:val="auto"/>
          <w:sz w:val="20"/>
          <w:szCs w:val="20"/>
        </w:rPr>
        <w:t>traits</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groups</w:t>
      </w:r>
      <w:proofErr w:type="spellEnd"/>
      <w:r w:rsidRPr="00DB74ED">
        <w:rPr>
          <w:color w:val="auto"/>
          <w:sz w:val="20"/>
          <w:szCs w:val="20"/>
        </w:rPr>
        <w:t xml:space="preserve"> </w:t>
      </w:r>
      <w:proofErr w:type="spellStart"/>
      <w:r w:rsidRPr="00DB74ED">
        <w:rPr>
          <w:color w:val="auto"/>
          <w:sz w:val="20"/>
          <w:szCs w:val="20"/>
        </w:rPr>
        <w:t>involved</w:t>
      </w:r>
      <w:proofErr w:type="spellEnd"/>
      <w:r w:rsidRPr="00DB74ED">
        <w:rPr>
          <w:color w:val="auto"/>
          <w:sz w:val="20"/>
          <w:szCs w:val="20"/>
        </w:rPr>
        <w:t xml:space="preserve">, </w:t>
      </w:r>
      <w:proofErr w:type="spellStart"/>
      <w:r w:rsidRPr="00DB74ED">
        <w:rPr>
          <w:color w:val="auto"/>
          <w:sz w:val="20"/>
          <w:szCs w:val="20"/>
        </w:rPr>
        <w:t>and</w:t>
      </w:r>
      <w:proofErr w:type="spellEnd"/>
      <w:r w:rsidRPr="00DB74ED">
        <w:rPr>
          <w:color w:val="auto"/>
          <w:sz w:val="20"/>
          <w:szCs w:val="20"/>
        </w:rPr>
        <w:t xml:space="preserve"> </w:t>
      </w:r>
      <w:proofErr w:type="spellStart"/>
      <w:r w:rsidRPr="00DB74ED">
        <w:rPr>
          <w:color w:val="auto"/>
          <w:sz w:val="20"/>
          <w:szCs w:val="20"/>
        </w:rPr>
        <w:t>whether</w:t>
      </w:r>
      <w:proofErr w:type="spellEnd"/>
      <w:r w:rsidRPr="00DB74ED">
        <w:rPr>
          <w:color w:val="auto"/>
          <w:sz w:val="20"/>
          <w:szCs w:val="20"/>
        </w:rPr>
        <w:t xml:space="preserve"> </w:t>
      </w:r>
      <w:proofErr w:type="spellStart"/>
      <w:r w:rsidRPr="00DB74ED">
        <w:rPr>
          <w:color w:val="auto"/>
          <w:sz w:val="20"/>
          <w:szCs w:val="20"/>
        </w:rPr>
        <w:t>there</w:t>
      </w:r>
      <w:proofErr w:type="spellEnd"/>
      <w:r w:rsidRPr="00DB74ED">
        <w:rPr>
          <w:color w:val="auto"/>
          <w:sz w:val="20"/>
          <w:szCs w:val="20"/>
        </w:rPr>
        <w:t xml:space="preserve"> </w:t>
      </w:r>
      <w:proofErr w:type="spellStart"/>
      <w:r w:rsidRPr="00DB74ED">
        <w:rPr>
          <w:color w:val="auto"/>
          <w:sz w:val="20"/>
          <w:szCs w:val="20"/>
        </w:rPr>
        <w:t>was</w:t>
      </w:r>
      <w:proofErr w:type="spellEnd"/>
      <w:r w:rsidRPr="00DB74ED">
        <w:rPr>
          <w:color w:val="auto"/>
          <w:sz w:val="20"/>
          <w:szCs w:val="20"/>
        </w:rPr>
        <w:t xml:space="preserve"> an element of </w:t>
      </w:r>
      <w:proofErr w:type="spellStart"/>
      <w:r w:rsidRPr="00DB74ED">
        <w:rPr>
          <w:color w:val="auto"/>
          <w:sz w:val="20"/>
          <w:szCs w:val="20"/>
        </w:rPr>
        <w:t>pressure</w:t>
      </w:r>
      <w:proofErr w:type="spellEnd"/>
      <w:r w:rsidRPr="00DB74ED">
        <w:rPr>
          <w:color w:val="auto"/>
          <w:sz w:val="20"/>
          <w:szCs w:val="20"/>
        </w:rPr>
        <w:t xml:space="preserve"> </w:t>
      </w:r>
      <w:proofErr w:type="spellStart"/>
      <w:r w:rsidRPr="00DB74ED">
        <w:rPr>
          <w:color w:val="auto"/>
          <w:sz w:val="20"/>
          <w:szCs w:val="20"/>
        </w:rPr>
        <w:t>were</w:t>
      </w:r>
      <w:proofErr w:type="spellEnd"/>
      <w:r w:rsidRPr="00DB74ED">
        <w:rPr>
          <w:color w:val="auto"/>
          <w:sz w:val="20"/>
          <w:szCs w:val="20"/>
        </w:rPr>
        <w:t xml:space="preserve"> </w:t>
      </w:r>
      <w:proofErr w:type="spellStart"/>
      <w:r w:rsidRPr="00DB74ED">
        <w:rPr>
          <w:color w:val="auto"/>
          <w:sz w:val="20"/>
          <w:szCs w:val="20"/>
        </w:rPr>
        <w:t>also</w:t>
      </w:r>
      <w:proofErr w:type="spellEnd"/>
      <w:r w:rsidRPr="00DB74ED">
        <w:rPr>
          <w:color w:val="auto"/>
          <w:sz w:val="20"/>
          <w:szCs w:val="20"/>
        </w:rPr>
        <w:t xml:space="preserve"> </w:t>
      </w:r>
      <w:proofErr w:type="spellStart"/>
      <w:r w:rsidRPr="00DB74ED">
        <w:rPr>
          <w:color w:val="auto"/>
          <w:sz w:val="20"/>
          <w:szCs w:val="20"/>
        </w:rPr>
        <w:t>taken</w:t>
      </w:r>
      <w:proofErr w:type="spellEnd"/>
      <w:r w:rsidRPr="00DB74ED">
        <w:rPr>
          <w:color w:val="auto"/>
          <w:sz w:val="20"/>
          <w:szCs w:val="20"/>
        </w:rPr>
        <w:t xml:space="preserve"> </w:t>
      </w:r>
      <w:proofErr w:type="spellStart"/>
      <w:r w:rsidRPr="00DB74ED">
        <w:rPr>
          <w:color w:val="auto"/>
          <w:sz w:val="20"/>
          <w:szCs w:val="20"/>
        </w:rPr>
        <w:t>into</w:t>
      </w:r>
      <w:proofErr w:type="spellEnd"/>
      <w:r w:rsidRPr="00DB74ED">
        <w:rPr>
          <w:color w:val="auto"/>
          <w:sz w:val="20"/>
          <w:szCs w:val="20"/>
        </w:rPr>
        <w:t xml:space="preserve"> </w:t>
      </w:r>
      <w:proofErr w:type="spellStart"/>
      <w:r w:rsidRPr="00DB74ED">
        <w:rPr>
          <w:color w:val="auto"/>
          <w:sz w:val="20"/>
          <w:szCs w:val="20"/>
        </w:rPr>
        <w:t>account</w:t>
      </w:r>
      <w:proofErr w:type="spellEnd"/>
      <w:r w:rsidRPr="00DB74ED">
        <w:rPr>
          <w:color w:val="auto"/>
          <w:sz w:val="20"/>
          <w:szCs w:val="20"/>
        </w:rPr>
        <w:t xml:space="preserve"> in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scale</w:t>
      </w:r>
      <w:proofErr w:type="spellEnd"/>
      <w:r w:rsidRPr="00DB74ED">
        <w:rPr>
          <w:color w:val="auto"/>
          <w:sz w:val="20"/>
          <w:szCs w:val="20"/>
        </w:rPr>
        <w:t xml:space="preserve"> </w:t>
      </w:r>
      <w:proofErr w:type="spellStart"/>
      <w:r w:rsidRPr="00DB74ED">
        <w:rPr>
          <w:color w:val="auto"/>
          <w:sz w:val="20"/>
          <w:szCs w:val="20"/>
        </w:rPr>
        <w:t>expressions</w:t>
      </w:r>
      <w:proofErr w:type="spellEnd"/>
      <w:r w:rsidRPr="00DB74ED">
        <w:rPr>
          <w:color w:val="auto"/>
          <w:sz w:val="20"/>
          <w:szCs w:val="20"/>
        </w:rPr>
        <w:t xml:space="preserve">. </w:t>
      </w:r>
      <w:proofErr w:type="spellStart"/>
      <w:r w:rsidRPr="00DB74ED">
        <w:rPr>
          <w:color w:val="auto"/>
          <w:sz w:val="20"/>
          <w:szCs w:val="20"/>
        </w:rPr>
        <w:t>Before</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validity</w:t>
      </w:r>
      <w:proofErr w:type="spellEnd"/>
      <w:r w:rsidRPr="00DB74ED">
        <w:rPr>
          <w:color w:val="auto"/>
          <w:sz w:val="20"/>
          <w:szCs w:val="20"/>
        </w:rPr>
        <w:t xml:space="preserve"> </w:t>
      </w:r>
      <w:proofErr w:type="spellStart"/>
      <w:r w:rsidRPr="00DB74ED">
        <w:rPr>
          <w:color w:val="auto"/>
          <w:sz w:val="20"/>
          <w:szCs w:val="20"/>
        </w:rPr>
        <w:t>and</w:t>
      </w:r>
      <w:proofErr w:type="spellEnd"/>
      <w:r w:rsidRPr="00DB74ED">
        <w:rPr>
          <w:color w:val="auto"/>
          <w:sz w:val="20"/>
          <w:szCs w:val="20"/>
        </w:rPr>
        <w:t xml:space="preserve"> </w:t>
      </w:r>
      <w:proofErr w:type="spellStart"/>
      <w:r w:rsidRPr="00DB74ED">
        <w:rPr>
          <w:color w:val="auto"/>
          <w:sz w:val="20"/>
          <w:szCs w:val="20"/>
        </w:rPr>
        <w:t>reliability</w:t>
      </w:r>
      <w:proofErr w:type="spellEnd"/>
      <w:r w:rsidRPr="00DB74ED">
        <w:rPr>
          <w:color w:val="auto"/>
          <w:sz w:val="20"/>
          <w:szCs w:val="20"/>
        </w:rPr>
        <w:t xml:space="preserve"> </w:t>
      </w:r>
      <w:proofErr w:type="spellStart"/>
      <w:r w:rsidRPr="00DB74ED">
        <w:rPr>
          <w:color w:val="auto"/>
          <w:sz w:val="20"/>
          <w:szCs w:val="20"/>
        </w:rPr>
        <w:t>analyzes</w:t>
      </w:r>
      <w:proofErr w:type="spellEnd"/>
      <w:r w:rsidRPr="00DB74ED">
        <w:rPr>
          <w:color w:val="auto"/>
          <w:sz w:val="20"/>
          <w:szCs w:val="20"/>
        </w:rPr>
        <w:t xml:space="preserve">, </w:t>
      </w:r>
      <w:proofErr w:type="spellStart"/>
      <w:r w:rsidRPr="00DB74ED">
        <w:rPr>
          <w:color w:val="auto"/>
          <w:sz w:val="20"/>
          <w:szCs w:val="20"/>
        </w:rPr>
        <w:t>to</w:t>
      </w:r>
      <w:proofErr w:type="spellEnd"/>
      <w:r w:rsidRPr="00DB74ED">
        <w:rPr>
          <w:color w:val="auto"/>
          <w:sz w:val="20"/>
          <w:szCs w:val="20"/>
        </w:rPr>
        <w:t xml:space="preserve"> </w:t>
      </w:r>
      <w:proofErr w:type="spellStart"/>
      <w:r w:rsidRPr="00DB74ED">
        <w:rPr>
          <w:color w:val="auto"/>
          <w:sz w:val="20"/>
          <w:szCs w:val="20"/>
        </w:rPr>
        <w:t>ensure</w:t>
      </w:r>
      <w:proofErr w:type="spellEnd"/>
      <w:r w:rsidRPr="00DB74ED">
        <w:rPr>
          <w:color w:val="auto"/>
          <w:sz w:val="20"/>
          <w:szCs w:val="20"/>
        </w:rPr>
        <w:t xml:space="preserve"> </w:t>
      </w:r>
      <w:proofErr w:type="spellStart"/>
      <w:r w:rsidRPr="00DB74ED">
        <w:rPr>
          <w:color w:val="auto"/>
          <w:sz w:val="20"/>
          <w:szCs w:val="20"/>
        </w:rPr>
        <w:t>that</w:t>
      </w:r>
      <w:proofErr w:type="spellEnd"/>
      <w:r w:rsidRPr="00DB74ED">
        <w:rPr>
          <w:color w:val="auto"/>
          <w:sz w:val="20"/>
          <w:szCs w:val="20"/>
        </w:rPr>
        <w:t xml:space="preserve"> </w:t>
      </w:r>
      <w:proofErr w:type="spellStart"/>
      <w:r w:rsidRPr="00DB74ED">
        <w:rPr>
          <w:color w:val="auto"/>
          <w:sz w:val="20"/>
          <w:szCs w:val="20"/>
        </w:rPr>
        <w:t>whether</w:t>
      </w:r>
      <w:proofErr w:type="spellEnd"/>
      <w:r w:rsidRPr="00DB74ED">
        <w:rPr>
          <w:color w:val="auto"/>
          <w:sz w:val="20"/>
          <w:szCs w:val="20"/>
        </w:rPr>
        <w:t xml:space="preserve"> </w:t>
      </w:r>
      <w:proofErr w:type="spellStart"/>
      <w:r w:rsidRPr="00DB74ED">
        <w:rPr>
          <w:color w:val="auto"/>
          <w:sz w:val="20"/>
          <w:szCs w:val="20"/>
        </w:rPr>
        <w:t>statements</w:t>
      </w:r>
      <w:proofErr w:type="spellEnd"/>
      <w:r w:rsidRPr="00DB74ED">
        <w:rPr>
          <w:color w:val="auto"/>
          <w:sz w:val="20"/>
          <w:szCs w:val="20"/>
        </w:rPr>
        <w:t xml:space="preserve"> </w:t>
      </w:r>
      <w:proofErr w:type="spellStart"/>
      <w:r w:rsidRPr="00DB74ED">
        <w:rPr>
          <w:color w:val="auto"/>
          <w:sz w:val="20"/>
          <w:szCs w:val="20"/>
        </w:rPr>
        <w:t>obtained</w:t>
      </w:r>
      <w:proofErr w:type="spellEnd"/>
      <w:r w:rsidRPr="00DB74ED">
        <w:rPr>
          <w:color w:val="auto"/>
          <w:sz w:val="20"/>
          <w:szCs w:val="20"/>
        </w:rPr>
        <w:t xml:space="preserve"> </w:t>
      </w:r>
      <w:proofErr w:type="spellStart"/>
      <w:r w:rsidRPr="00DB74ED">
        <w:rPr>
          <w:color w:val="auto"/>
          <w:sz w:val="20"/>
          <w:szCs w:val="20"/>
        </w:rPr>
        <w:t>from</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item</w:t>
      </w:r>
      <w:proofErr w:type="spellEnd"/>
      <w:r w:rsidRPr="00DB74ED">
        <w:rPr>
          <w:color w:val="auto"/>
          <w:sz w:val="20"/>
          <w:szCs w:val="20"/>
        </w:rPr>
        <w:t xml:space="preserve"> </w:t>
      </w:r>
      <w:proofErr w:type="spellStart"/>
      <w:r w:rsidRPr="00DB74ED">
        <w:rPr>
          <w:color w:val="auto"/>
          <w:sz w:val="20"/>
          <w:szCs w:val="20"/>
        </w:rPr>
        <w:t>pool</w:t>
      </w:r>
      <w:proofErr w:type="spellEnd"/>
      <w:r w:rsidRPr="00DB74ED">
        <w:rPr>
          <w:color w:val="auto"/>
          <w:sz w:val="20"/>
          <w:szCs w:val="20"/>
        </w:rPr>
        <w:t xml:space="preserve"> </w:t>
      </w:r>
      <w:proofErr w:type="spellStart"/>
      <w:r w:rsidRPr="00DB74ED">
        <w:rPr>
          <w:color w:val="auto"/>
          <w:sz w:val="20"/>
          <w:szCs w:val="20"/>
        </w:rPr>
        <w:t>measure</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same</w:t>
      </w:r>
      <w:proofErr w:type="spellEnd"/>
      <w:r w:rsidRPr="00DB74ED">
        <w:rPr>
          <w:color w:val="auto"/>
          <w:sz w:val="20"/>
          <w:szCs w:val="20"/>
        </w:rPr>
        <w:t xml:space="preserve"> </w:t>
      </w:r>
      <w:proofErr w:type="spellStart"/>
      <w:r w:rsidRPr="00DB74ED">
        <w:rPr>
          <w:color w:val="auto"/>
          <w:sz w:val="20"/>
          <w:szCs w:val="20"/>
        </w:rPr>
        <w:t>variable</w:t>
      </w:r>
      <w:proofErr w:type="spellEnd"/>
      <w:r w:rsidRPr="00DB74ED">
        <w:rPr>
          <w:color w:val="auto"/>
          <w:sz w:val="20"/>
          <w:szCs w:val="20"/>
        </w:rPr>
        <w:t xml:space="preserve"> </w:t>
      </w:r>
      <w:proofErr w:type="spellStart"/>
      <w:r w:rsidRPr="00DB74ED">
        <w:rPr>
          <w:color w:val="auto"/>
          <w:sz w:val="20"/>
          <w:szCs w:val="20"/>
        </w:rPr>
        <w:t>or</w:t>
      </w:r>
      <w:proofErr w:type="spellEnd"/>
      <w:r w:rsidRPr="00DB74ED">
        <w:rPr>
          <w:color w:val="auto"/>
          <w:sz w:val="20"/>
          <w:szCs w:val="20"/>
        </w:rPr>
        <w:t xml:space="preserve"> not</w:t>
      </w:r>
      <w:r w:rsidR="009C1441">
        <w:rPr>
          <w:color w:val="auto"/>
          <w:sz w:val="20"/>
          <w:szCs w:val="20"/>
        </w:rPr>
        <w:t xml:space="preserve">. </w:t>
      </w:r>
      <w:proofErr w:type="gramStart"/>
      <w:r w:rsidRPr="00DB74ED">
        <w:rPr>
          <w:color w:val="auto"/>
          <w:sz w:val="20"/>
          <w:szCs w:val="20"/>
        </w:rPr>
        <w:t>(</w:t>
      </w:r>
      <w:proofErr w:type="gramEnd"/>
      <w:r w:rsidRPr="00DB74ED">
        <w:rPr>
          <w:color w:val="auto"/>
          <w:sz w:val="20"/>
          <w:szCs w:val="20"/>
        </w:rPr>
        <w:t xml:space="preserve">e) A pilot </w:t>
      </w:r>
      <w:proofErr w:type="spellStart"/>
      <w:r w:rsidRPr="00DB74ED">
        <w:rPr>
          <w:color w:val="auto"/>
          <w:sz w:val="20"/>
          <w:szCs w:val="20"/>
        </w:rPr>
        <w:t>study</w:t>
      </w:r>
      <w:proofErr w:type="spellEnd"/>
      <w:r w:rsidRPr="00DB74ED">
        <w:rPr>
          <w:color w:val="auto"/>
          <w:sz w:val="20"/>
          <w:szCs w:val="20"/>
        </w:rPr>
        <w:t xml:space="preserve"> </w:t>
      </w:r>
      <w:proofErr w:type="spellStart"/>
      <w:r w:rsidRPr="00DB74ED">
        <w:rPr>
          <w:color w:val="auto"/>
          <w:sz w:val="20"/>
          <w:szCs w:val="20"/>
        </w:rPr>
        <w:t>was</w:t>
      </w:r>
      <w:proofErr w:type="spellEnd"/>
      <w:r w:rsidRPr="00DB74ED">
        <w:rPr>
          <w:color w:val="auto"/>
          <w:sz w:val="20"/>
          <w:szCs w:val="20"/>
        </w:rPr>
        <w:t xml:space="preserve"> </w:t>
      </w:r>
      <w:proofErr w:type="spellStart"/>
      <w:r w:rsidRPr="00DB74ED">
        <w:rPr>
          <w:color w:val="auto"/>
          <w:sz w:val="20"/>
          <w:szCs w:val="20"/>
        </w:rPr>
        <w:t>conducted</w:t>
      </w:r>
      <w:proofErr w:type="spellEnd"/>
      <w:r w:rsidRPr="00DB74ED">
        <w:rPr>
          <w:color w:val="auto"/>
          <w:sz w:val="20"/>
          <w:szCs w:val="20"/>
        </w:rPr>
        <w:t xml:space="preserve"> </w:t>
      </w:r>
      <w:proofErr w:type="spellStart"/>
      <w:r w:rsidRPr="00DB74ED">
        <w:rPr>
          <w:color w:val="auto"/>
          <w:sz w:val="20"/>
          <w:szCs w:val="20"/>
        </w:rPr>
        <w:t>with</w:t>
      </w:r>
      <w:proofErr w:type="spellEnd"/>
      <w:r w:rsidRPr="00DB74ED">
        <w:rPr>
          <w:color w:val="auto"/>
          <w:sz w:val="20"/>
          <w:szCs w:val="20"/>
        </w:rPr>
        <w:t xml:space="preserve"> </w:t>
      </w:r>
      <w:proofErr w:type="spellStart"/>
      <w:r w:rsidRPr="00DB74ED">
        <w:rPr>
          <w:color w:val="auto"/>
          <w:sz w:val="20"/>
          <w:szCs w:val="20"/>
        </w:rPr>
        <w:t>seventy-four</w:t>
      </w:r>
      <w:proofErr w:type="spellEnd"/>
      <w:r w:rsidRPr="00DB74ED">
        <w:rPr>
          <w:color w:val="auto"/>
          <w:sz w:val="20"/>
          <w:szCs w:val="20"/>
        </w:rPr>
        <w:t xml:space="preserve"> </w:t>
      </w:r>
      <w:proofErr w:type="spellStart"/>
      <w:r w:rsidRPr="00DB74ED">
        <w:rPr>
          <w:color w:val="auto"/>
          <w:sz w:val="20"/>
          <w:szCs w:val="20"/>
        </w:rPr>
        <w:t>statements</w:t>
      </w:r>
      <w:proofErr w:type="spellEnd"/>
      <w:r w:rsidRPr="00DB74ED">
        <w:rPr>
          <w:color w:val="auto"/>
          <w:sz w:val="20"/>
          <w:szCs w:val="20"/>
        </w:rPr>
        <w:t xml:space="preserve">. </w:t>
      </w:r>
      <w:proofErr w:type="spellStart"/>
      <w:r w:rsidRPr="00DB74ED">
        <w:rPr>
          <w:color w:val="auto"/>
          <w:sz w:val="20"/>
          <w:szCs w:val="20"/>
        </w:rPr>
        <w:t>In</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first</w:t>
      </w:r>
      <w:proofErr w:type="spellEnd"/>
      <w:r w:rsidRPr="00DB74ED">
        <w:rPr>
          <w:color w:val="auto"/>
          <w:sz w:val="20"/>
          <w:szCs w:val="20"/>
        </w:rPr>
        <w:t xml:space="preserve"> pilot </w:t>
      </w:r>
      <w:proofErr w:type="spellStart"/>
      <w:r w:rsidRPr="00DB74ED">
        <w:rPr>
          <w:color w:val="auto"/>
          <w:sz w:val="20"/>
          <w:szCs w:val="20"/>
        </w:rPr>
        <w:t>study</w:t>
      </w:r>
      <w:proofErr w:type="spellEnd"/>
      <w:r w:rsidRPr="00DB74ED">
        <w:rPr>
          <w:color w:val="auto"/>
          <w:sz w:val="20"/>
          <w:szCs w:val="20"/>
        </w:rPr>
        <w:t xml:space="preserve">, </w:t>
      </w:r>
      <w:proofErr w:type="spellStart"/>
      <w:r w:rsidRPr="00DB74ED">
        <w:rPr>
          <w:color w:val="auto"/>
          <w:sz w:val="20"/>
          <w:szCs w:val="20"/>
        </w:rPr>
        <w:t>among</w:t>
      </w:r>
      <w:proofErr w:type="spellEnd"/>
      <w:r w:rsidRPr="00DB74ED">
        <w:rPr>
          <w:color w:val="auto"/>
          <w:sz w:val="20"/>
          <w:szCs w:val="20"/>
        </w:rPr>
        <w:t xml:space="preserve"> </w:t>
      </w:r>
      <w:proofErr w:type="spellStart"/>
      <w:r w:rsidRPr="00DB74ED">
        <w:rPr>
          <w:color w:val="auto"/>
          <w:sz w:val="20"/>
          <w:szCs w:val="20"/>
        </w:rPr>
        <w:t>those</w:t>
      </w:r>
      <w:proofErr w:type="spellEnd"/>
      <w:r w:rsidRPr="00DB74ED">
        <w:rPr>
          <w:color w:val="auto"/>
          <w:sz w:val="20"/>
          <w:szCs w:val="20"/>
        </w:rPr>
        <w:t xml:space="preserve"> </w:t>
      </w:r>
      <w:proofErr w:type="spellStart"/>
      <w:r w:rsidRPr="00DB74ED">
        <w:rPr>
          <w:color w:val="auto"/>
          <w:sz w:val="20"/>
          <w:szCs w:val="20"/>
        </w:rPr>
        <w:t>who</w:t>
      </w:r>
      <w:proofErr w:type="spellEnd"/>
      <w:r w:rsidRPr="00DB74ED">
        <w:rPr>
          <w:color w:val="auto"/>
          <w:sz w:val="20"/>
          <w:szCs w:val="20"/>
        </w:rPr>
        <w:t xml:space="preserve"> </w:t>
      </w:r>
      <w:proofErr w:type="spellStart"/>
      <w:r w:rsidRPr="00DB74ED">
        <w:rPr>
          <w:color w:val="auto"/>
          <w:sz w:val="20"/>
          <w:szCs w:val="20"/>
        </w:rPr>
        <w:t>answered</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above-mentioned</w:t>
      </w:r>
      <w:proofErr w:type="spellEnd"/>
      <w:r w:rsidRPr="00DB74ED">
        <w:rPr>
          <w:color w:val="auto"/>
          <w:sz w:val="20"/>
          <w:szCs w:val="20"/>
        </w:rPr>
        <w:t xml:space="preserve"> ideal </w:t>
      </w:r>
      <w:proofErr w:type="spellStart"/>
      <w:r w:rsidRPr="00DB74ED">
        <w:rPr>
          <w:color w:val="auto"/>
          <w:sz w:val="20"/>
          <w:szCs w:val="20"/>
        </w:rPr>
        <w:t>seventy-four-item</w:t>
      </w:r>
      <w:proofErr w:type="spellEnd"/>
      <w:r w:rsidRPr="00DB74ED">
        <w:rPr>
          <w:color w:val="auto"/>
          <w:sz w:val="20"/>
          <w:szCs w:val="20"/>
        </w:rPr>
        <w:t xml:space="preserve"> </w:t>
      </w:r>
      <w:proofErr w:type="spellStart"/>
      <w:r w:rsidRPr="00DB74ED">
        <w:rPr>
          <w:color w:val="auto"/>
          <w:sz w:val="20"/>
          <w:szCs w:val="20"/>
        </w:rPr>
        <w:t>scale</w:t>
      </w:r>
      <w:proofErr w:type="spellEnd"/>
      <w:r w:rsidRPr="00DB74ED">
        <w:rPr>
          <w:color w:val="auto"/>
          <w:sz w:val="20"/>
          <w:szCs w:val="20"/>
        </w:rPr>
        <w:t xml:space="preserve"> </w:t>
      </w:r>
      <w:proofErr w:type="spellStart"/>
      <w:r w:rsidRPr="00DB74ED">
        <w:rPr>
          <w:color w:val="auto"/>
          <w:sz w:val="20"/>
          <w:szCs w:val="20"/>
        </w:rPr>
        <w:t>outline</w:t>
      </w:r>
      <w:proofErr w:type="spellEnd"/>
      <w:r w:rsidR="009C1441">
        <w:rPr>
          <w:color w:val="auto"/>
          <w:sz w:val="20"/>
          <w:szCs w:val="20"/>
        </w:rPr>
        <w:t xml:space="preserve">. </w:t>
      </w:r>
      <w:r w:rsidRPr="00DB74ED">
        <w:rPr>
          <w:color w:val="auto"/>
          <w:sz w:val="20"/>
          <w:szCs w:val="20"/>
        </w:rPr>
        <w:t xml:space="preserve">(f)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answers</w:t>
      </w:r>
      <w:proofErr w:type="spellEnd"/>
      <w:r w:rsidRPr="00DB74ED">
        <w:rPr>
          <w:color w:val="auto"/>
          <w:sz w:val="20"/>
          <w:szCs w:val="20"/>
        </w:rPr>
        <w:t xml:space="preserve"> of </w:t>
      </w:r>
      <w:proofErr w:type="spellStart"/>
      <w:r w:rsidRPr="00DB74ED">
        <w:rPr>
          <w:color w:val="auto"/>
          <w:sz w:val="20"/>
          <w:szCs w:val="20"/>
        </w:rPr>
        <w:t>one</w:t>
      </w:r>
      <w:proofErr w:type="spellEnd"/>
      <w:r w:rsidRPr="00DB74ED">
        <w:rPr>
          <w:color w:val="auto"/>
          <w:sz w:val="20"/>
          <w:szCs w:val="20"/>
        </w:rPr>
        <w:t xml:space="preserve"> </w:t>
      </w:r>
      <w:proofErr w:type="spellStart"/>
      <w:r w:rsidRPr="00DB74ED">
        <w:rPr>
          <w:color w:val="auto"/>
          <w:sz w:val="20"/>
          <w:szCs w:val="20"/>
        </w:rPr>
        <w:t>hundred</w:t>
      </w:r>
      <w:proofErr w:type="spellEnd"/>
      <w:r w:rsidRPr="00DB74ED">
        <w:rPr>
          <w:color w:val="auto"/>
          <w:sz w:val="20"/>
          <w:szCs w:val="20"/>
        </w:rPr>
        <w:t xml:space="preserve"> </w:t>
      </w:r>
      <w:proofErr w:type="spellStart"/>
      <w:r w:rsidRPr="00DB74ED">
        <w:rPr>
          <w:color w:val="auto"/>
          <w:sz w:val="20"/>
          <w:szCs w:val="20"/>
        </w:rPr>
        <w:t>and</w:t>
      </w:r>
      <w:proofErr w:type="spellEnd"/>
      <w:r w:rsidRPr="00DB74ED">
        <w:rPr>
          <w:color w:val="auto"/>
          <w:sz w:val="20"/>
          <w:szCs w:val="20"/>
        </w:rPr>
        <w:t xml:space="preserve"> </w:t>
      </w:r>
      <w:proofErr w:type="spellStart"/>
      <w:r w:rsidRPr="00DB74ED">
        <w:rPr>
          <w:color w:val="auto"/>
          <w:sz w:val="20"/>
          <w:szCs w:val="20"/>
        </w:rPr>
        <w:t>twenty-eight</w:t>
      </w:r>
      <w:proofErr w:type="spellEnd"/>
      <w:r w:rsidRPr="00DB74ED">
        <w:rPr>
          <w:color w:val="auto"/>
          <w:sz w:val="20"/>
          <w:szCs w:val="20"/>
        </w:rPr>
        <w:t xml:space="preserve"> </w:t>
      </w:r>
      <w:proofErr w:type="spellStart"/>
      <w:r w:rsidRPr="00DB74ED">
        <w:rPr>
          <w:color w:val="auto"/>
          <w:sz w:val="20"/>
          <w:szCs w:val="20"/>
        </w:rPr>
        <w:t>out</w:t>
      </w:r>
      <w:proofErr w:type="spellEnd"/>
      <w:r w:rsidRPr="00DB74ED">
        <w:rPr>
          <w:color w:val="auto"/>
          <w:sz w:val="20"/>
          <w:szCs w:val="20"/>
        </w:rPr>
        <w:t xml:space="preserve"> of </w:t>
      </w:r>
      <w:proofErr w:type="spellStart"/>
      <w:r w:rsidRPr="00DB74ED">
        <w:rPr>
          <w:color w:val="auto"/>
          <w:sz w:val="20"/>
          <w:szCs w:val="20"/>
        </w:rPr>
        <w:t>one</w:t>
      </w:r>
      <w:proofErr w:type="spellEnd"/>
      <w:r w:rsidRPr="00DB74ED">
        <w:rPr>
          <w:color w:val="auto"/>
          <w:sz w:val="20"/>
          <w:szCs w:val="20"/>
        </w:rPr>
        <w:t xml:space="preserve"> </w:t>
      </w:r>
      <w:proofErr w:type="spellStart"/>
      <w:r w:rsidRPr="00DB74ED">
        <w:rPr>
          <w:color w:val="auto"/>
          <w:sz w:val="20"/>
          <w:szCs w:val="20"/>
        </w:rPr>
        <w:t>hundred</w:t>
      </w:r>
      <w:proofErr w:type="spellEnd"/>
      <w:r w:rsidRPr="00DB74ED">
        <w:rPr>
          <w:color w:val="auto"/>
          <w:sz w:val="20"/>
          <w:szCs w:val="20"/>
        </w:rPr>
        <w:t xml:space="preserve"> </w:t>
      </w:r>
      <w:proofErr w:type="spellStart"/>
      <w:r w:rsidRPr="00DB74ED">
        <w:rPr>
          <w:color w:val="auto"/>
          <w:sz w:val="20"/>
          <w:szCs w:val="20"/>
        </w:rPr>
        <w:t>and</w:t>
      </w:r>
      <w:proofErr w:type="spellEnd"/>
      <w:r w:rsidRPr="00DB74ED">
        <w:rPr>
          <w:color w:val="auto"/>
          <w:sz w:val="20"/>
          <w:szCs w:val="20"/>
        </w:rPr>
        <w:t xml:space="preserve"> </w:t>
      </w:r>
      <w:proofErr w:type="spellStart"/>
      <w:r w:rsidRPr="00DB74ED">
        <w:rPr>
          <w:color w:val="auto"/>
          <w:sz w:val="20"/>
          <w:szCs w:val="20"/>
        </w:rPr>
        <w:t>forty</w:t>
      </w:r>
      <w:proofErr w:type="spellEnd"/>
      <w:r w:rsidRPr="00DB74ED">
        <w:rPr>
          <w:color w:val="auto"/>
          <w:sz w:val="20"/>
          <w:szCs w:val="20"/>
        </w:rPr>
        <w:t xml:space="preserve">-nine </w:t>
      </w:r>
      <w:proofErr w:type="spellStart"/>
      <w:r w:rsidRPr="00DB74ED">
        <w:rPr>
          <w:color w:val="auto"/>
          <w:sz w:val="20"/>
          <w:szCs w:val="20"/>
        </w:rPr>
        <w:t>people</w:t>
      </w:r>
      <w:proofErr w:type="spellEnd"/>
      <w:r w:rsidRPr="00DB74ED">
        <w:rPr>
          <w:color w:val="auto"/>
          <w:sz w:val="20"/>
          <w:szCs w:val="20"/>
        </w:rPr>
        <w:t xml:space="preserve"> </w:t>
      </w:r>
      <w:proofErr w:type="spellStart"/>
      <w:r w:rsidRPr="00DB74ED">
        <w:rPr>
          <w:color w:val="auto"/>
          <w:sz w:val="20"/>
          <w:szCs w:val="20"/>
        </w:rPr>
        <w:t>were</w:t>
      </w:r>
      <w:proofErr w:type="spellEnd"/>
      <w:r w:rsidRPr="00DB74ED">
        <w:rPr>
          <w:color w:val="auto"/>
          <w:sz w:val="20"/>
          <w:szCs w:val="20"/>
        </w:rPr>
        <w:t xml:space="preserve"> </w:t>
      </w:r>
      <w:proofErr w:type="spellStart"/>
      <w:r w:rsidRPr="00DB74ED">
        <w:rPr>
          <w:color w:val="auto"/>
          <w:sz w:val="20"/>
          <w:szCs w:val="20"/>
        </w:rPr>
        <w:t>accepted</w:t>
      </w:r>
      <w:proofErr w:type="spellEnd"/>
      <w:r w:rsidRPr="00DB74ED">
        <w:rPr>
          <w:color w:val="auto"/>
          <w:sz w:val="20"/>
          <w:szCs w:val="20"/>
        </w:rPr>
        <w:t xml:space="preserve"> as </w:t>
      </w:r>
      <w:proofErr w:type="spellStart"/>
      <w:r w:rsidRPr="00DB74ED">
        <w:rPr>
          <w:color w:val="auto"/>
          <w:sz w:val="20"/>
          <w:szCs w:val="20"/>
        </w:rPr>
        <w:t>valid</w:t>
      </w:r>
      <w:proofErr w:type="spellEnd"/>
      <w:r w:rsidRPr="00DB74ED">
        <w:rPr>
          <w:color w:val="auto"/>
          <w:sz w:val="20"/>
          <w:szCs w:val="20"/>
        </w:rPr>
        <w:t xml:space="preserve">. (g) </w:t>
      </w:r>
      <w:proofErr w:type="spellStart"/>
      <w:r w:rsidRPr="00DB74ED">
        <w:rPr>
          <w:color w:val="auto"/>
          <w:sz w:val="20"/>
          <w:szCs w:val="20"/>
        </w:rPr>
        <w:t>and</w:t>
      </w:r>
      <w:proofErr w:type="spellEnd"/>
      <w:r w:rsidRPr="00DB74ED">
        <w:rPr>
          <w:color w:val="auto"/>
          <w:sz w:val="20"/>
          <w:szCs w:val="20"/>
        </w:rPr>
        <w:t xml:space="preserve"> </w:t>
      </w:r>
      <w:proofErr w:type="spellStart"/>
      <w:r w:rsidRPr="00DB74ED">
        <w:rPr>
          <w:color w:val="auto"/>
          <w:sz w:val="20"/>
          <w:szCs w:val="20"/>
        </w:rPr>
        <w:t>items</w:t>
      </w:r>
      <w:proofErr w:type="spellEnd"/>
      <w:r w:rsidRPr="00DB74ED">
        <w:rPr>
          <w:color w:val="auto"/>
          <w:sz w:val="20"/>
          <w:szCs w:val="20"/>
        </w:rPr>
        <w:t xml:space="preserve"> </w:t>
      </w:r>
      <w:proofErr w:type="spellStart"/>
      <w:r w:rsidRPr="00DB74ED">
        <w:rPr>
          <w:color w:val="auto"/>
          <w:sz w:val="20"/>
          <w:szCs w:val="20"/>
        </w:rPr>
        <w:t>were</w:t>
      </w:r>
      <w:proofErr w:type="spellEnd"/>
      <w:r w:rsidRPr="00DB74ED">
        <w:rPr>
          <w:color w:val="auto"/>
          <w:sz w:val="20"/>
          <w:szCs w:val="20"/>
        </w:rPr>
        <w:t xml:space="preserve"> </w:t>
      </w:r>
      <w:proofErr w:type="spellStart"/>
      <w:r w:rsidRPr="00DB74ED">
        <w:rPr>
          <w:color w:val="auto"/>
          <w:sz w:val="20"/>
          <w:szCs w:val="20"/>
        </w:rPr>
        <w:t>evaluated</w:t>
      </w:r>
      <w:proofErr w:type="spellEnd"/>
      <w:r w:rsidRPr="00DB74ED">
        <w:rPr>
          <w:color w:val="auto"/>
          <w:sz w:val="20"/>
          <w:szCs w:val="20"/>
        </w:rPr>
        <w:t xml:space="preserve"> </w:t>
      </w:r>
      <w:proofErr w:type="spellStart"/>
      <w:r w:rsidRPr="00DB74ED">
        <w:rPr>
          <w:color w:val="auto"/>
          <w:sz w:val="20"/>
          <w:szCs w:val="20"/>
        </w:rPr>
        <w:t>by</w:t>
      </w:r>
      <w:proofErr w:type="spellEnd"/>
      <w:r w:rsidRPr="00DB74ED">
        <w:rPr>
          <w:color w:val="auto"/>
          <w:sz w:val="20"/>
          <w:szCs w:val="20"/>
        </w:rPr>
        <w:t xml:space="preserve"> </w:t>
      </w:r>
      <w:proofErr w:type="spellStart"/>
      <w:r w:rsidRPr="00DB74ED">
        <w:rPr>
          <w:color w:val="auto"/>
          <w:sz w:val="20"/>
          <w:szCs w:val="20"/>
        </w:rPr>
        <w:t>statistical</w:t>
      </w:r>
      <w:proofErr w:type="spellEnd"/>
      <w:r w:rsidRPr="00DB74ED">
        <w:rPr>
          <w:color w:val="auto"/>
          <w:sz w:val="20"/>
          <w:szCs w:val="20"/>
        </w:rPr>
        <w:t xml:space="preserve"> </w:t>
      </w:r>
      <w:proofErr w:type="spellStart"/>
      <w:r w:rsidRPr="00DB74ED">
        <w:rPr>
          <w:color w:val="auto"/>
          <w:sz w:val="20"/>
          <w:szCs w:val="20"/>
        </w:rPr>
        <w:t>analysis</w:t>
      </w:r>
      <w:proofErr w:type="spellEnd"/>
      <w:r w:rsidRPr="00DB74ED">
        <w:rPr>
          <w:color w:val="auto"/>
          <w:sz w:val="20"/>
          <w:szCs w:val="20"/>
        </w:rPr>
        <w:t xml:space="preserve">. SPSS 22 </w:t>
      </w:r>
      <w:proofErr w:type="spellStart"/>
      <w:r w:rsidRPr="00DB74ED">
        <w:rPr>
          <w:color w:val="auto"/>
          <w:sz w:val="20"/>
          <w:szCs w:val="20"/>
        </w:rPr>
        <w:t>was</w:t>
      </w:r>
      <w:proofErr w:type="spellEnd"/>
      <w:r w:rsidRPr="00DB74ED">
        <w:rPr>
          <w:color w:val="auto"/>
          <w:sz w:val="20"/>
          <w:szCs w:val="20"/>
        </w:rPr>
        <w:t xml:space="preserve"> </w:t>
      </w:r>
      <w:proofErr w:type="spellStart"/>
      <w:r w:rsidRPr="00DB74ED">
        <w:rPr>
          <w:color w:val="auto"/>
          <w:sz w:val="20"/>
          <w:szCs w:val="20"/>
        </w:rPr>
        <w:t>used</w:t>
      </w:r>
      <w:proofErr w:type="spellEnd"/>
      <w:r w:rsidRPr="00DB74ED">
        <w:rPr>
          <w:color w:val="auto"/>
          <w:sz w:val="20"/>
          <w:szCs w:val="20"/>
        </w:rPr>
        <w:t xml:space="preserve"> in </w:t>
      </w:r>
      <w:proofErr w:type="spellStart"/>
      <w:r w:rsidRPr="00DB74ED">
        <w:rPr>
          <w:color w:val="auto"/>
          <w:sz w:val="20"/>
          <w:szCs w:val="20"/>
        </w:rPr>
        <w:t>scale</w:t>
      </w:r>
      <w:proofErr w:type="spellEnd"/>
      <w:r w:rsidRPr="00DB74ED">
        <w:rPr>
          <w:color w:val="auto"/>
          <w:sz w:val="20"/>
          <w:szCs w:val="20"/>
        </w:rPr>
        <w:t xml:space="preserve"> </w:t>
      </w:r>
      <w:proofErr w:type="spellStart"/>
      <w:r w:rsidRPr="00DB74ED">
        <w:rPr>
          <w:color w:val="auto"/>
          <w:sz w:val="20"/>
          <w:szCs w:val="20"/>
        </w:rPr>
        <w:t>construction</w:t>
      </w:r>
      <w:proofErr w:type="spellEnd"/>
      <w:r w:rsidRPr="00DB74ED">
        <w:rPr>
          <w:color w:val="auto"/>
          <w:sz w:val="20"/>
          <w:szCs w:val="20"/>
        </w:rPr>
        <w:t xml:space="preserve"> </w:t>
      </w:r>
      <w:proofErr w:type="spellStart"/>
      <w:r w:rsidRPr="00DB74ED">
        <w:rPr>
          <w:color w:val="auto"/>
          <w:sz w:val="20"/>
          <w:szCs w:val="20"/>
        </w:rPr>
        <w:t>studies</w:t>
      </w:r>
      <w:proofErr w:type="spellEnd"/>
      <w:r w:rsidRPr="00DB74ED">
        <w:rPr>
          <w:color w:val="auto"/>
          <w:sz w:val="20"/>
          <w:szCs w:val="20"/>
        </w:rPr>
        <w:t xml:space="preserve"> </w:t>
      </w:r>
      <w:proofErr w:type="spellStart"/>
      <w:r w:rsidRPr="00DB74ED">
        <w:rPr>
          <w:color w:val="auto"/>
          <w:sz w:val="20"/>
          <w:szCs w:val="20"/>
        </w:rPr>
        <w:t>for</w:t>
      </w:r>
      <w:proofErr w:type="spellEnd"/>
      <w:r w:rsidRPr="00DB74ED">
        <w:rPr>
          <w:color w:val="auto"/>
          <w:sz w:val="20"/>
          <w:szCs w:val="20"/>
        </w:rPr>
        <w:t xml:space="preserve"> </w:t>
      </w:r>
      <w:proofErr w:type="spellStart"/>
      <w:r w:rsidRPr="00DB74ED">
        <w:rPr>
          <w:color w:val="auto"/>
          <w:sz w:val="20"/>
          <w:szCs w:val="20"/>
        </w:rPr>
        <w:t>statistical</w:t>
      </w:r>
      <w:proofErr w:type="spellEnd"/>
      <w:r w:rsidRPr="00DB74ED">
        <w:rPr>
          <w:color w:val="auto"/>
          <w:sz w:val="20"/>
          <w:szCs w:val="20"/>
        </w:rPr>
        <w:t xml:space="preserve"> </w:t>
      </w:r>
      <w:proofErr w:type="spellStart"/>
      <w:r w:rsidRPr="00DB74ED">
        <w:rPr>
          <w:color w:val="auto"/>
          <w:sz w:val="20"/>
          <w:szCs w:val="20"/>
        </w:rPr>
        <w:t>analysis</w:t>
      </w:r>
      <w:proofErr w:type="spellEnd"/>
      <w:r w:rsidRPr="00DB74ED">
        <w:rPr>
          <w:color w:val="auto"/>
          <w:sz w:val="20"/>
          <w:szCs w:val="20"/>
        </w:rPr>
        <w:t xml:space="preserve">. (h) As a </w:t>
      </w:r>
      <w:proofErr w:type="spellStart"/>
      <w:r w:rsidRPr="00DB74ED">
        <w:rPr>
          <w:color w:val="auto"/>
          <w:sz w:val="20"/>
          <w:szCs w:val="20"/>
        </w:rPr>
        <w:t>result</w:t>
      </w:r>
      <w:proofErr w:type="spellEnd"/>
      <w:r w:rsidRPr="00DB74ED">
        <w:rPr>
          <w:color w:val="auto"/>
          <w:sz w:val="20"/>
          <w:szCs w:val="20"/>
        </w:rPr>
        <w:t xml:space="preserve"> of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item</w:t>
      </w:r>
      <w:proofErr w:type="spellEnd"/>
      <w:r w:rsidRPr="00DB74ED">
        <w:rPr>
          <w:color w:val="auto"/>
          <w:sz w:val="20"/>
          <w:szCs w:val="20"/>
        </w:rPr>
        <w:t xml:space="preserve"> </w:t>
      </w:r>
      <w:proofErr w:type="spellStart"/>
      <w:r w:rsidRPr="00DB74ED">
        <w:rPr>
          <w:color w:val="auto"/>
          <w:sz w:val="20"/>
          <w:szCs w:val="20"/>
        </w:rPr>
        <w:t>analysis</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expressions</w:t>
      </w:r>
      <w:proofErr w:type="spellEnd"/>
      <w:r w:rsidRPr="00DB74ED">
        <w:rPr>
          <w:color w:val="auto"/>
          <w:sz w:val="20"/>
          <w:szCs w:val="20"/>
        </w:rPr>
        <w:t xml:space="preserve"> </w:t>
      </w:r>
      <w:proofErr w:type="spellStart"/>
      <w:r w:rsidRPr="00DB74ED">
        <w:rPr>
          <w:color w:val="auto"/>
          <w:sz w:val="20"/>
          <w:szCs w:val="20"/>
        </w:rPr>
        <w:t>constituting</w:t>
      </w:r>
      <w:proofErr w:type="spellEnd"/>
      <w:r w:rsidRPr="00DB74ED">
        <w:rPr>
          <w:color w:val="auto"/>
          <w:sz w:val="20"/>
          <w:szCs w:val="20"/>
        </w:rPr>
        <w:t xml:space="preserve"> </w:t>
      </w:r>
      <w:proofErr w:type="spellStart"/>
      <w:r w:rsidRPr="00DB74ED">
        <w:rPr>
          <w:color w:val="auto"/>
          <w:sz w:val="20"/>
          <w:szCs w:val="20"/>
        </w:rPr>
        <w:t>the</w:t>
      </w:r>
      <w:proofErr w:type="spellEnd"/>
      <w:r w:rsidRPr="00DB74ED">
        <w:rPr>
          <w:color w:val="auto"/>
          <w:sz w:val="20"/>
          <w:szCs w:val="20"/>
        </w:rPr>
        <w:t xml:space="preserve"> final form </w:t>
      </w:r>
      <w:proofErr w:type="spellStart"/>
      <w:r w:rsidRPr="00DB74ED">
        <w:rPr>
          <w:color w:val="auto"/>
          <w:sz w:val="20"/>
          <w:szCs w:val="20"/>
        </w:rPr>
        <w:t>were</w:t>
      </w:r>
      <w:proofErr w:type="spellEnd"/>
      <w:r w:rsidRPr="00DB74ED">
        <w:rPr>
          <w:color w:val="auto"/>
          <w:sz w:val="20"/>
          <w:szCs w:val="20"/>
        </w:rPr>
        <w:t xml:space="preserve"> </w:t>
      </w:r>
      <w:proofErr w:type="spellStart"/>
      <w:r w:rsidRPr="00DB74ED">
        <w:rPr>
          <w:color w:val="auto"/>
          <w:sz w:val="20"/>
          <w:szCs w:val="20"/>
        </w:rPr>
        <w:t>discovered</w:t>
      </w:r>
      <w:proofErr w:type="spellEnd"/>
      <w:r w:rsidRPr="00DB74ED">
        <w:rPr>
          <w:color w:val="auto"/>
          <w:sz w:val="20"/>
          <w:szCs w:val="20"/>
        </w:rPr>
        <w:t xml:space="preserve"> </w:t>
      </w:r>
      <w:proofErr w:type="spellStart"/>
      <w:r w:rsidRPr="00DB74ED">
        <w:rPr>
          <w:color w:val="auto"/>
          <w:sz w:val="20"/>
          <w:szCs w:val="20"/>
        </w:rPr>
        <w:t>and</w:t>
      </w:r>
      <w:proofErr w:type="spellEnd"/>
      <w:r w:rsidRPr="00DB74ED">
        <w:rPr>
          <w:color w:val="auto"/>
          <w:sz w:val="20"/>
          <w:szCs w:val="20"/>
        </w:rPr>
        <w:t xml:space="preserve"> a 31-item </w:t>
      </w:r>
      <w:proofErr w:type="spellStart"/>
      <w:r w:rsidRPr="00DB74ED">
        <w:rPr>
          <w:color w:val="auto"/>
          <w:sz w:val="20"/>
          <w:szCs w:val="20"/>
        </w:rPr>
        <w:t>scale</w:t>
      </w:r>
      <w:proofErr w:type="spellEnd"/>
      <w:r w:rsidRPr="00DB74ED">
        <w:rPr>
          <w:color w:val="auto"/>
          <w:sz w:val="20"/>
          <w:szCs w:val="20"/>
        </w:rPr>
        <w:t xml:space="preserve"> </w:t>
      </w:r>
      <w:proofErr w:type="spellStart"/>
      <w:r w:rsidRPr="00DB74ED">
        <w:rPr>
          <w:color w:val="auto"/>
          <w:sz w:val="20"/>
          <w:szCs w:val="20"/>
        </w:rPr>
        <w:t>draft</w:t>
      </w:r>
      <w:proofErr w:type="spellEnd"/>
      <w:r w:rsidRPr="00DB74ED">
        <w:rPr>
          <w:color w:val="auto"/>
          <w:sz w:val="20"/>
          <w:szCs w:val="20"/>
        </w:rPr>
        <w:t xml:space="preserve"> </w:t>
      </w:r>
      <w:proofErr w:type="spellStart"/>
      <w:r w:rsidRPr="00DB74ED">
        <w:rPr>
          <w:color w:val="auto"/>
          <w:sz w:val="20"/>
          <w:szCs w:val="20"/>
        </w:rPr>
        <w:t>was</w:t>
      </w:r>
      <w:proofErr w:type="spellEnd"/>
      <w:r w:rsidRPr="00DB74ED">
        <w:rPr>
          <w:color w:val="auto"/>
          <w:sz w:val="20"/>
          <w:szCs w:val="20"/>
        </w:rPr>
        <w:t xml:space="preserve"> </w:t>
      </w:r>
      <w:proofErr w:type="spellStart"/>
      <w:r w:rsidRPr="00DB74ED">
        <w:rPr>
          <w:color w:val="auto"/>
          <w:sz w:val="20"/>
          <w:szCs w:val="20"/>
        </w:rPr>
        <w:t>prepared</w:t>
      </w:r>
      <w:proofErr w:type="spellEnd"/>
      <w:r w:rsidRPr="00DB74ED">
        <w:rPr>
          <w:color w:val="auto"/>
          <w:sz w:val="20"/>
          <w:szCs w:val="20"/>
        </w:rPr>
        <w:t xml:space="preserve">. Statistical </w:t>
      </w:r>
      <w:proofErr w:type="spellStart"/>
      <w:r w:rsidRPr="00DB74ED">
        <w:rPr>
          <w:color w:val="auto"/>
          <w:sz w:val="20"/>
          <w:szCs w:val="20"/>
        </w:rPr>
        <w:t>analysis</w:t>
      </w:r>
      <w:proofErr w:type="spellEnd"/>
      <w:r w:rsidRPr="00DB74ED">
        <w:rPr>
          <w:color w:val="auto"/>
          <w:sz w:val="20"/>
          <w:szCs w:val="20"/>
        </w:rPr>
        <w:t xml:space="preserve"> of </w:t>
      </w:r>
      <w:proofErr w:type="spellStart"/>
      <w:r w:rsidRPr="00DB74ED">
        <w:rPr>
          <w:color w:val="auto"/>
          <w:sz w:val="20"/>
          <w:szCs w:val="20"/>
        </w:rPr>
        <w:t>the</w:t>
      </w:r>
      <w:proofErr w:type="spellEnd"/>
      <w:r w:rsidRPr="00DB74ED">
        <w:rPr>
          <w:color w:val="auto"/>
          <w:sz w:val="20"/>
          <w:szCs w:val="20"/>
        </w:rPr>
        <w:t xml:space="preserve"> </w:t>
      </w:r>
      <w:proofErr w:type="spellStart"/>
      <w:r w:rsidRPr="00DB74ED">
        <w:rPr>
          <w:color w:val="auto"/>
          <w:sz w:val="20"/>
          <w:szCs w:val="20"/>
        </w:rPr>
        <w:t>resulting</w:t>
      </w:r>
      <w:proofErr w:type="spellEnd"/>
      <w:r w:rsidRPr="00DB74ED">
        <w:rPr>
          <w:color w:val="auto"/>
          <w:sz w:val="20"/>
          <w:szCs w:val="20"/>
        </w:rPr>
        <w:t xml:space="preserve"> </w:t>
      </w:r>
      <w:proofErr w:type="spellStart"/>
      <w:r w:rsidRPr="00DB74ED">
        <w:rPr>
          <w:color w:val="auto"/>
          <w:sz w:val="20"/>
          <w:szCs w:val="20"/>
        </w:rPr>
        <w:t>draft</w:t>
      </w:r>
      <w:proofErr w:type="spellEnd"/>
      <w:r w:rsidRPr="00DB74ED">
        <w:rPr>
          <w:color w:val="auto"/>
          <w:sz w:val="20"/>
          <w:szCs w:val="20"/>
        </w:rPr>
        <w:t xml:space="preserve"> </w:t>
      </w:r>
      <w:proofErr w:type="spellStart"/>
      <w:r w:rsidRPr="00DB74ED">
        <w:rPr>
          <w:color w:val="auto"/>
          <w:sz w:val="20"/>
          <w:szCs w:val="20"/>
        </w:rPr>
        <w:t>scale</w:t>
      </w:r>
      <w:proofErr w:type="spellEnd"/>
      <w:r w:rsidRPr="00DB74ED">
        <w:rPr>
          <w:color w:val="auto"/>
          <w:sz w:val="20"/>
          <w:szCs w:val="20"/>
        </w:rPr>
        <w:t xml:space="preserve"> is </w:t>
      </w:r>
      <w:proofErr w:type="spellStart"/>
      <w:r w:rsidRPr="00DB74ED">
        <w:rPr>
          <w:color w:val="auto"/>
          <w:sz w:val="20"/>
          <w:szCs w:val="20"/>
        </w:rPr>
        <w:t>explained</w:t>
      </w:r>
      <w:proofErr w:type="spellEnd"/>
      <w:r w:rsidRPr="00DB74ED">
        <w:rPr>
          <w:color w:val="auto"/>
          <w:sz w:val="20"/>
          <w:szCs w:val="20"/>
        </w:rPr>
        <w:t xml:space="preserve"> </w:t>
      </w:r>
      <w:proofErr w:type="spellStart"/>
      <w:r w:rsidRPr="00DB74ED">
        <w:rPr>
          <w:color w:val="auto"/>
          <w:sz w:val="20"/>
          <w:szCs w:val="20"/>
        </w:rPr>
        <w:t>below</w:t>
      </w:r>
      <w:proofErr w:type="spellEnd"/>
      <w:r w:rsidR="001B7C14">
        <w:rPr>
          <w:color w:val="auto"/>
          <w:sz w:val="20"/>
          <w:szCs w:val="20"/>
        </w:rPr>
        <w:t>:</w:t>
      </w:r>
    </w:p>
    <w:p w14:paraId="7ED04DA2" w14:textId="77777777" w:rsidR="009B3ADE" w:rsidRPr="00DB74ED" w:rsidRDefault="009B3ADE" w:rsidP="009B3ADE">
      <w:pPr>
        <w:pStyle w:val="Default"/>
        <w:spacing w:line="360" w:lineRule="auto"/>
        <w:jc w:val="both"/>
        <w:rPr>
          <w:color w:val="auto"/>
          <w:sz w:val="20"/>
          <w:szCs w:val="20"/>
        </w:rPr>
      </w:pPr>
    </w:p>
    <w:p w14:paraId="183F339E" w14:textId="77777777" w:rsidR="009B3ADE" w:rsidRPr="00DB74ED" w:rsidRDefault="009B3ADE" w:rsidP="009B3ADE">
      <w:pPr>
        <w:pStyle w:val="Default"/>
        <w:spacing w:line="360" w:lineRule="auto"/>
        <w:jc w:val="both"/>
        <w:rPr>
          <w:b/>
          <w:color w:val="auto"/>
          <w:sz w:val="20"/>
          <w:szCs w:val="20"/>
        </w:rPr>
      </w:pPr>
      <w:proofErr w:type="spellStart"/>
      <w:r w:rsidRPr="00DB74ED">
        <w:rPr>
          <w:b/>
          <w:color w:val="auto"/>
          <w:sz w:val="20"/>
          <w:szCs w:val="20"/>
        </w:rPr>
        <w:t>Sampling</w:t>
      </w:r>
      <w:proofErr w:type="spellEnd"/>
      <w:r w:rsidRPr="00DB74ED">
        <w:rPr>
          <w:b/>
          <w:color w:val="auto"/>
          <w:sz w:val="20"/>
          <w:szCs w:val="20"/>
        </w:rPr>
        <w:t xml:space="preserve"> </w:t>
      </w:r>
      <w:proofErr w:type="spellStart"/>
      <w:r w:rsidRPr="00DB74ED">
        <w:rPr>
          <w:b/>
          <w:color w:val="auto"/>
          <w:sz w:val="20"/>
          <w:szCs w:val="20"/>
        </w:rPr>
        <w:t>and</w:t>
      </w:r>
      <w:proofErr w:type="spellEnd"/>
      <w:r w:rsidRPr="00DB74ED">
        <w:rPr>
          <w:b/>
          <w:color w:val="auto"/>
          <w:sz w:val="20"/>
          <w:szCs w:val="20"/>
        </w:rPr>
        <w:t xml:space="preserve"> Data Collection</w:t>
      </w:r>
    </w:p>
    <w:p w14:paraId="4BAC004D" w14:textId="77777777" w:rsidR="009B3ADE" w:rsidRPr="00DB74ED" w:rsidRDefault="009B3ADE" w:rsidP="009B3ADE">
      <w:pPr>
        <w:pStyle w:val="Default"/>
        <w:spacing w:line="360" w:lineRule="auto"/>
        <w:jc w:val="both"/>
        <w:rPr>
          <w:bCs/>
          <w:color w:val="auto"/>
          <w:sz w:val="20"/>
          <w:szCs w:val="20"/>
        </w:rPr>
      </w:pP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first</w:t>
      </w:r>
      <w:proofErr w:type="spellEnd"/>
      <w:r w:rsidRPr="00DB74ED">
        <w:rPr>
          <w:bCs/>
          <w:color w:val="auto"/>
          <w:sz w:val="20"/>
          <w:szCs w:val="20"/>
        </w:rPr>
        <w:t xml:space="preserve"> test </w:t>
      </w:r>
      <w:proofErr w:type="spellStart"/>
      <w:r w:rsidRPr="00DB74ED">
        <w:rPr>
          <w:bCs/>
          <w:color w:val="auto"/>
          <w:sz w:val="20"/>
          <w:szCs w:val="20"/>
        </w:rPr>
        <w:t>participants</w:t>
      </w:r>
      <w:proofErr w:type="spellEnd"/>
      <w:r w:rsidRPr="00DB74ED">
        <w:rPr>
          <w:bCs/>
          <w:color w:val="auto"/>
          <w:sz w:val="20"/>
          <w:szCs w:val="20"/>
        </w:rPr>
        <w:t xml:space="preserve"> </w:t>
      </w:r>
      <w:proofErr w:type="spellStart"/>
      <w:r w:rsidRPr="00DB74ED">
        <w:rPr>
          <w:bCs/>
          <w:color w:val="auto"/>
          <w:sz w:val="20"/>
          <w:szCs w:val="20"/>
        </w:rPr>
        <w:t>consisted</w:t>
      </w:r>
      <w:proofErr w:type="spellEnd"/>
      <w:r w:rsidRPr="00DB74ED">
        <w:rPr>
          <w:bCs/>
          <w:color w:val="auto"/>
          <w:sz w:val="20"/>
          <w:szCs w:val="20"/>
        </w:rPr>
        <w:t xml:space="preserve"> of </w:t>
      </w:r>
      <w:proofErr w:type="spellStart"/>
      <w:r w:rsidRPr="00DB74ED">
        <w:rPr>
          <w:bCs/>
          <w:color w:val="auto"/>
          <w:sz w:val="20"/>
          <w:szCs w:val="20"/>
        </w:rPr>
        <w:t>randomly</w:t>
      </w:r>
      <w:proofErr w:type="spellEnd"/>
      <w:r w:rsidRPr="00DB74ED">
        <w:rPr>
          <w:bCs/>
          <w:color w:val="auto"/>
          <w:sz w:val="20"/>
          <w:szCs w:val="20"/>
        </w:rPr>
        <w:t xml:space="preserve"> </w:t>
      </w:r>
      <w:proofErr w:type="spellStart"/>
      <w:r w:rsidRPr="00DB74ED">
        <w:rPr>
          <w:bCs/>
          <w:color w:val="auto"/>
          <w:sz w:val="20"/>
          <w:szCs w:val="20"/>
        </w:rPr>
        <w:t>selected</w:t>
      </w:r>
      <w:proofErr w:type="spellEnd"/>
      <w:r w:rsidRPr="00DB74ED">
        <w:rPr>
          <w:bCs/>
          <w:color w:val="auto"/>
          <w:sz w:val="20"/>
          <w:szCs w:val="20"/>
        </w:rPr>
        <w:t xml:space="preserve"> </w:t>
      </w:r>
      <w:proofErr w:type="spellStart"/>
      <w:r w:rsidRPr="00DB74ED">
        <w:rPr>
          <w:bCs/>
          <w:color w:val="auto"/>
          <w:sz w:val="20"/>
          <w:szCs w:val="20"/>
        </w:rPr>
        <w:t>volunteers</w:t>
      </w:r>
      <w:proofErr w:type="spellEnd"/>
      <w:r w:rsidRPr="00DB74ED">
        <w:rPr>
          <w:bCs/>
          <w:color w:val="auto"/>
          <w:sz w:val="20"/>
          <w:szCs w:val="20"/>
        </w:rPr>
        <w:t xml:space="preserve"> </w:t>
      </w:r>
      <w:proofErr w:type="spellStart"/>
      <w:r w:rsidRPr="00DB74ED">
        <w:rPr>
          <w:bCs/>
          <w:color w:val="auto"/>
          <w:sz w:val="20"/>
          <w:szCs w:val="20"/>
        </w:rPr>
        <w:t>among</w:t>
      </w:r>
      <w:proofErr w:type="spellEnd"/>
      <w:r w:rsidRPr="00DB74ED">
        <w:rPr>
          <w:bCs/>
          <w:color w:val="auto"/>
          <w:sz w:val="20"/>
          <w:szCs w:val="20"/>
        </w:rPr>
        <w:t xml:space="preserve"> </w:t>
      </w:r>
      <w:proofErr w:type="spellStart"/>
      <w:r w:rsidRPr="00DB74ED">
        <w:rPr>
          <w:bCs/>
          <w:color w:val="auto"/>
          <w:sz w:val="20"/>
          <w:szCs w:val="20"/>
        </w:rPr>
        <w:t>master's</w:t>
      </w:r>
      <w:proofErr w:type="spellEnd"/>
      <w:r w:rsidRPr="00DB74ED">
        <w:rPr>
          <w:bCs/>
          <w:color w:val="auto"/>
          <w:sz w:val="20"/>
          <w:szCs w:val="20"/>
        </w:rPr>
        <w:t xml:space="preserve"> </w:t>
      </w:r>
      <w:proofErr w:type="spellStart"/>
      <w:r w:rsidRPr="00DB74ED">
        <w:rPr>
          <w:bCs/>
          <w:color w:val="auto"/>
          <w:sz w:val="20"/>
          <w:szCs w:val="20"/>
        </w:rPr>
        <w:t>and</w:t>
      </w:r>
      <w:proofErr w:type="spellEnd"/>
      <w:r w:rsidRPr="00DB74ED">
        <w:rPr>
          <w:bCs/>
          <w:color w:val="auto"/>
          <w:sz w:val="20"/>
          <w:szCs w:val="20"/>
        </w:rPr>
        <w:t xml:space="preserve"> </w:t>
      </w:r>
      <w:proofErr w:type="spellStart"/>
      <w:r w:rsidRPr="00DB74ED">
        <w:rPr>
          <w:bCs/>
          <w:color w:val="auto"/>
          <w:sz w:val="20"/>
          <w:szCs w:val="20"/>
        </w:rPr>
        <w:t>PhD</w:t>
      </w:r>
      <w:proofErr w:type="spellEnd"/>
      <w:r w:rsidRPr="00DB74ED">
        <w:rPr>
          <w:bCs/>
          <w:color w:val="auto"/>
          <w:sz w:val="20"/>
          <w:szCs w:val="20"/>
        </w:rPr>
        <w:t xml:space="preserve"> </w:t>
      </w:r>
      <w:proofErr w:type="spellStart"/>
      <w:r w:rsidRPr="00DB74ED">
        <w:rPr>
          <w:bCs/>
          <w:color w:val="auto"/>
          <w:sz w:val="20"/>
          <w:szCs w:val="20"/>
        </w:rPr>
        <w:t>students</w:t>
      </w:r>
      <w:proofErr w:type="spellEnd"/>
      <w:r w:rsidRPr="00DB74ED">
        <w:rPr>
          <w:bCs/>
          <w:color w:val="auto"/>
          <w:sz w:val="20"/>
          <w:szCs w:val="20"/>
        </w:rPr>
        <w:t xml:space="preserve"> </w:t>
      </w:r>
      <w:proofErr w:type="spellStart"/>
      <w:r w:rsidRPr="00DB74ED">
        <w:rPr>
          <w:bCs/>
          <w:color w:val="auto"/>
          <w:sz w:val="20"/>
          <w:szCs w:val="20"/>
        </w:rPr>
        <w:t>studying</w:t>
      </w:r>
      <w:proofErr w:type="spellEnd"/>
      <w:r w:rsidRPr="00DB74ED">
        <w:rPr>
          <w:bCs/>
          <w:color w:val="auto"/>
          <w:sz w:val="20"/>
          <w:szCs w:val="20"/>
        </w:rPr>
        <w:t xml:space="preserve"> at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Social</w:t>
      </w:r>
      <w:proofErr w:type="spellEnd"/>
      <w:r w:rsidRPr="00DB74ED">
        <w:rPr>
          <w:bCs/>
          <w:color w:val="auto"/>
          <w:sz w:val="20"/>
          <w:szCs w:val="20"/>
        </w:rPr>
        <w:t xml:space="preserve"> </w:t>
      </w:r>
      <w:proofErr w:type="spellStart"/>
      <w:r w:rsidRPr="00DB74ED">
        <w:rPr>
          <w:bCs/>
          <w:color w:val="auto"/>
          <w:sz w:val="20"/>
          <w:szCs w:val="20"/>
        </w:rPr>
        <w:t>Sciences</w:t>
      </w:r>
      <w:proofErr w:type="spellEnd"/>
      <w:r w:rsidRPr="00DB74ED">
        <w:rPr>
          <w:bCs/>
          <w:color w:val="auto"/>
          <w:sz w:val="20"/>
          <w:szCs w:val="20"/>
        </w:rPr>
        <w:t xml:space="preserve"> </w:t>
      </w:r>
      <w:proofErr w:type="spellStart"/>
      <w:r w:rsidRPr="00DB74ED">
        <w:rPr>
          <w:bCs/>
          <w:color w:val="auto"/>
          <w:sz w:val="20"/>
          <w:szCs w:val="20"/>
        </w:rPr>
        <w:t>Institute</w:t>
      </w:r>
      <w:proofErr w:type="spellEnd"/>
      <w:r w:rsidRPr="00DB74ED">
        <w:rPr>
          <w:bCs/>
          <w:color w:val="auto"/>
          <w:sz w:val="20"/>
          <w:szCs w:val="20"/>
        </w:rPr>
        <w:t xml:space="preserve"> (SBE) of a </w:t>
      </w:r>
      <w:proofErr w:type="spellStart"/>
      <w:r w:rsidRPr="00DB74ED">
        <w:rPr>
          <w:bCs/>
          <w:color w:val="auto"/>
          <w:sz w:val="20"/>
          <w:szCs w:val="20"/>
        </w:rPr>
        <w:t>foundation</w:t>
      </w:r>
      <w:proofErr w:type="spellEnd"/>
      <w:r w:rsidRPr="00DB74ED">
        <w:rPr>
          <w:bCs/>
          <w:color w:val="auto"/>
          <w:sz w:val="20"/>
          <w:szCs w:val="20"/>
        </w:rPr>
        <w:t xml:space="preserve"> </w:t>
      </w:r>
      <w:proofErr w:type="spellStart"/>
      <w:r w:rsidRPr="00DB74ED">
        <w:rPr>
          <w:bCs/>
          <w:color w:val="auto"/>
          <w:sz w:val="20"/>
          <w:szCs w:val="20"/>
        </w:rPr>
        <w:t>universityIn</w:t>
      </w:r>
      <w:proofErr w:type="spellEnd"/>
      <w:r w:rsidRPr="00DB74ED">
        <w:rPr>
          <w:bCs/>
          <w:color w:val="auto"/>
          <w:sz w:val="20"/>
          <w:szCs w:val="20"/>
        </w:rPr>
        <w:t xml:space="preserve"> </w:t>
      </w:r>
      <w:proofErr w:type="spellStart"/>
      <w:r w:rsidRPr="00DB74ED">
        <w:rPr>
          <w:bCs/>
          <w:color w:val="auto"/>
          <w:sz w:val="20"/>
          <w:szCs w:val="20"/>
        </w:rPr>
        <w:t>addition</w:t>
      </w:r>
      <w:proofErr w:type="spellEnd"/>
      <w:r w:rsidRPr="00DB74ED">
        <w:rPr>
          <w:bCs/>
          <w:color w:val="auto"/>
          <w:sz w:val="20"/>
          <w:szCs w:val="20"/>
        </w:rPr>
        <w:t xml:space="preserve"> </w:t>
      </w:r>
      <w:proofErr w:type="spellStart"/>
      <w:r w:rsidRPr="00DB74ED">
        <w:rPr>
          <w:bCs/>
          <w:color w:val="auto"/>
          <w:sz w:val="20"/>
          <w:szCs w:val="20"/>
        </w:rPr>
        <w:t>to</w:t>
      </w:r>
      <w:proofErr w:type="spellEnd"/>
      <w:r w:rsidRPr="00DB74ED">
        <w:rPr>
          <w:bCs/>
          <w:color w:val="auto"/>
          <w:sz w:val="20"/>
          <w:szCs w:val="20"/>
        </w:rPr>
        <w:t xml:space="preserve"> </w:t>
      </w:r>
      <w:proofErr w:type="spellStart"/>
      <w:r w:rsidRPr="00DB74ED">
        <w:rPr>
          <w:bCs/>
          <w:color w:val="auto"/>
          <w:sz w:val="20"/>
          <w:szCs w:val="20"/>
        </w:rPr>
        <w:t>face-to-face</w:t>
      </w:r>
      <w:proofErr w:type="spellEnd"/>
      <w:r w:rsidRPr="00DB74ED">
        <w:rPr>
          <w:bCs/>
          <w:color w:val="auto"/>
          <w:sz w:val="20"/>
          <w:szCs w:val="20"/>
        </w:rPr>
        <w:t xml:space="preserve"> </w:t>
      </w:r>
      <w:proofErr w:type="spellStart"/>
      <w:r w:rsidRPr="00DB74ED">
        <w:rPr>
          <w:bCs/>
          <w:color w:val="auto"/>
          <w:sz w:val="20"/>
          <w:szCs w:val="20"/>
        </w:rPr>
        <w:t>interviews</w:t>
      </w:r>
      <w:proofErr w:type="spellEnd"/>
      <w:r w:rsidRPr="00DB74ED">
        <w:rPr>
          <w:bCs/>
          <w:color w:val="auto"/>
          <w:sz w:val="20"/>
          <w:szCs w:val="20"/>
        </w:rPr>
        <w:t xml:space="preserve"> as a </w:t>
      </w:r>
      <w:proofErr w:type="spellStart"/>
      <w:r w:rsidRPr="00DB74ED">
        <w:rPr>
          <w:bCs/>
          <w:color w:val="auto"/>
          <w:sz w:val="20"/>
          <w:szCs w:val="20"/>
        </w:rPr>
        <w:t>method</w:t>
      </w:r>
      <w:proofErr w:type="spellEnd"/>
      <w:r w:rsidRPr="00DB74ED">
        <w:rPr>
          <w:bCs/>
          <w:color w:val="auto"/>
          <w:sz w:val="20"/>
          <w:szCs w:val="20"/>
        </w:rPr>
        <w:t xml:space="preserve"> of </w:t>
      </w:r>
      <w:proofErr w:type="spellStart"/>
      <w:r w:rsidRPr="00DB74ED">
        <w:rPr>
          <w:bCs/>
          <w:color w:val="auto"/>
          <w:sz w:val="20"/>
          <w:szCs w:val="20"/>
        </w:rPr>
        <w:t>obtaining</w:t>
      </w:r>
      <w:proofErr w:type="spellEnd"/>
      <w:r w:rsidRPr="00DB74ED">
        <w:rPr>
          <w:bCs/>
          <w:color w:val="auto"/>
          <w:sz w:val="20"/>
          <w:szCs w:val="20"/>
        </w:rPr>
        <w:t xml:space="preserve"> </w:t>
      </w:r>
      <w:proofErr w:type="gramStart"/>
      <w:r w:rsidRPr="00DB74ED">
        <w:rPr>
          <w:bCs/>
          <w:color w:val="auto"/>
          <w:sz w:val="20"/>
          <w:szCs w:val="20"/>
        </w:rPr>
        <w:t>data</w:t>
      </w:r>
      <w:proofErr w:type="gramEnd"/>
      <w:r w:rsidRPr="00DB74ED">
        <w:rPr>
          <w:bCs/>
          <w:color w:val="auto"/>
          <w:sz w:val="20"/>
          <w:szCs w:val="20"/>
        </w:rPr>
        <w:t xml:space="preserve">, </w:t>
      </w:r>
      <w:proofErr w:type="spellStart"/>
      <w:r w:rsidRPr="00DB74ED">
        <w:rPr>
          <w:bCs/>
          <w:color w:val="auto"/>
          <w:sz w:val="20"/>
          <w:szCs w:val="20"/>
        </w:rPr>
        <w:t>communication</w:t>
      </w:r>
      <w:proofErr w:type="spellEnd"/>
      <w:r w:rsidRPr="00DB74ED">
        <w:rPr>
          <w:bCs/>
          <w:color w:val="auto"/>
          <w:sz w:val="20"/>
          <w:szCs w:val="20"/>
        </w:rPr>
        <w:t xml:space="preserve"> </w:t>
      </w:r>
      <w:proofErr w:type="spellStart"/>
      <w:r w:rsidRPr="00DB74ED">
        <w:rPr>
          <w:bCs/>
          <w:color w:val="auto"/>
          <w:sz w:val="20"/>
          <w:szCs w:val="20"/>
        </w:rPr>
        <w:t>was</w:t>
      </w:r>
      <w:proofErr w:type="spellEnd"/>
      <w:r w:rsidRPr="00DB74ED">
        <w:rPr>
          <w:bCs/>
          <w:color w:val="auto"/>
          <w:sz w:val="20"/>
          <w:szCs w:val="20"/>
        </w:rPr>
        <w:t xml:space="preserve"> </w:t>
      </w:r>
      <w:proofErr w:type="spellStart"/>
      <w:r w:rsidRPr="00DB74ED">
        <w:rPr>
          <w:bCs/>
          <w:color w:val="auto"/>
          <w:sz w:val="20"/>
          <w:szCs w:val="20"/>
        </w:rPr>
        <w:t>also</w:t>
      </w:r>
      <w:proofErr w:type="spellEnd"/>
      <w:r w:rsidRPr="00DB74ED">
        <w:rPr>
          <w:bCs/>
          <w:color w:val="auto"/>
          <w:sz w:val="20"/>
          <w:szCs w:val="20"/>
        </w:rPr>
        <w:t xml:space="preserve"> </w:t>
      </w:r>
      <w:proofErr w:type="spellStart"/>
      <w:r w:rsidRPr="00DB74ED">
        <w:rPr>
          <w:bCs/>
          <w:color w:val="auto"/>
          <w:sz w:val="20"/>
          <w:szCs w:val="20"/>
        </w:rPr>
        <w:t>provided</w:t>
      </w:r>
      <w:proofErr w:type="spellEnd"/>
      <w:r w:rsidRPr="00DB74ED">
        <w:rPr>
          <w:bCs/>
          <w:color w:val="auto"/>
          <w:sz w:val="20"/>
          <w:szCs w:val="20"/>
        </w:rPr>
        <w:t xml:space="preserve"> online.</w:t>
      </w:r>
    </w:p>
    <w:p w14:paraId="209463E4" w14:textId="6F12CA65" w:rsidR="009B3ADE" w:rsidRPr="00DB74ED" w:rsidRDefault="009B3ADE" w:rsidP="009B3ADE">
      <w:pPr>
        <w:pStyle w:val="Default"/>
        <w:spacing w:line="360" w:lineRule="auto"/>
        <w:jc w:val="both"/>
        <w:rPr>
          <w:bCs/>
          <w:color w:val="auto"/>
          <w:sz w:val="20"/>
          <w:szCs w:val="20"/>
        </w:rPr>
      </w:pPr>
      <w:proofErr w:type="spellStart"/>
      <w:r w:rsidRPr="00DB74ED">
        <w:rPr>
          <w:bCs/>
          <w:color w:val="auto"/>
          <w:sz w:val="20"/>
          <w:szCs w:val="20"/>
        </w:rPr>
        <w:t>In</w:t>
      </w:r>
      <w:proofErr w:type="spellEnd"/>
      <w:r w:rsidRPr="00DB74ED">
        <w:rPr>
          <w:bCs/>
          <w:color w:val="auto"/>
          <w:sz w:val="20"/>
          <w:szCs w:val="20"/>
        </w:rPr>
        <w:t xml:space="preserve"> </w:t>
      </w:r>
      <w:proofErr w:type="spellStart"/>
      <w:r w:rsidRPr="00DB74ED">
        <w:rPr>
          <w:bCs/>
          <w:color w:val="auto"/>
          <w:sz w:val="20"/>
          <w:szCs w:val="20"/>
        </w:rPr>
        <w:t>statistical</w:t>
      </w:r>
      <w:proofErr w:type="spellEnd"/>
      <w:r w:rsidRPr="00DB74ED">
        <w:rPr>
          <w:bCs/>
          <w:color w:val="auto"/>
          <w:sz w:val="20"/>
          <w:szCs w:val="20"/>
        </w:rPr>
        <w:t xml:space="preserve"> </w:t>
      </w:r>
      <w:proofErr w:type="spellStart"/>
      <w:r w:rsidRPr="00DB74ED">
        <w:rPr>
          <w:bCs/>
          <w:color w:val="auto"/>
          <w:sz w:val="20"/>
          <w:szCs w:val="20"/>
        </w:rPr>
        <w:t>applications</w:t>
      </w:r>
      <w:proofErr w:type="spellEnd"/>
      <w:r w:rsidRPr="00DB74ED">
        <w:rPr>
          <w:bCs/>
          <w:color w:val="auto"/>
          <w:sz w:val="20"/>
          <w:szCs w:val="20"/>
        </w:rPr>
        <w:t xml:space="preserve">, </w:t>
      </w:r>
      <w:proofErr w:type="spellStart"/>
      <w:r w:rsidRPr="00DB74ED">
        <w:rPr>
          <w:bCs/>
          <w:color w:val="auto"/>
          <w:sz w:val="20"/>
          <w:szCs w:val="20"/>
        </w:rPr>
        <w:t>once</w:t>
      </w:r>
      <w:proofErr w:type="spellEnd"/>
      <w:r w:rsidRPr="00DB74ED">
        <w:rPr>
          <w:bCs/>
          <w:color w:val="auto"/>
          <w:sz w:val="20"/>
          <w:szCs w:val="20"/>
        </w:rPr>
        <w:t xml:space="preserve"> </w:t>
      </w:r>
      <w:proofErr w:type="spellStart"/>
      <w:r w:rsidRPr="00DB74ED">
        <w:rPr>
          <w:bCs/>
          <w:color w:val="auto"/>
          <w:sz w:val="20"/>
          <w:szCs w:val="20"/>
        </w:rPr>
        <w:t>responder-centered</w:t>
      </w:r>
      <w:proofErr w:type="spellEnd"/>
      <w:r w:rsidRPr="00DB74ED">
        <w:rPr>
          <w:bCs/>
          <w:color w:val="auto"/>
          <w:sz w:val="20"/>
          <w:szCs w:val="20"/>
        </w:rPr>
        <w:t xml:space="preserve"> </w:t>
      </w:r>
      <w:proofErr w:type="spellStart"/>
      <w:r w:rsidRPr="00DB74ED">
        <w:rPr>
          <w:bCs/>
          <w:color w:val="auto"/>
          <w:sz w:val="20"/>
          <w:szCs w:val="20"/>
        </w:rPr>
        <w:t>scale</w:t>
      </w:r>
      <w:proofErr w:type="spellEnd"/>
      <w:r w:rsidRPr="00DB74ED">
        <w:rPr>
          <w:bCs/>
          <w:color w:val="auto"/>
          <w:sz w:val="20"/>
          <w:szCs w:val="20"/>
        </w:rPr>
        <w:t xml:space="preserve">, </w:t>
      </w:r>
      <w:proofErr w:type="spellStart"/>
      <w:r w:rsidRPr="00DB74ED">
        <w:rPr>
          <w:bCs/>
          <w:color w:val="auto"/>
          <w:sz w:val="20"/>
          <w:szCs w:val="20"/>
        </w:rPr>
        <w:t>which</w:t>
      </w:r>
      <w:proofErr w:type="spellEnd"/>
      <w:r w:rsidRPr="00DB74ED">
        <w:rPr>
          <w:bCs/>
          <w:color w:val="auto"/>
          <w:sz w:val="20"/>
          <w:szCs w:val="20"/>
        </w:rPr>
        <w:t xml:space="preserve"> is </w:t>
      </w:r>
      <w:proofErr w:type="spellStart"/>
      <w:r w:rsidRPr="00DB74ED">
        <w:rPr>
          <w:bCs/>
          <w:color w:val="auto"/>
          <w:sz w:val="20"/>
          <w:szCs w:val="20"/>
        </w:rPr>
        <w:t>one</w:t>
      </w:r>
      <w:proofErr w:type="spellEnd"/>
      <w:r w:rsidRPr="00DB74ED">
        <w:rPr>
          <w:bCs/>
          <w:color w:val="auto"/>
          <w:sz w:val="20"/>
          <w:szCs w:val="20"/>
        </w:rPr>
        <w:t xml:space="preserve"> of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forms</w:t>
      </w:r>
      <w:proofErr w:type="spellEnd"/>
      <w:r w:rsidRPr="00DB74ED">
        <w:rPr>
          <w:bCs/>
          <w:color w:val="auto"/>
          <w:sz w:val="20"/>
          <w:szCs w:val="20"/>
        </w:rPr>
        <w:t xml:space="preserve"> of </w:t>
      </w:r>
      <w:proofErr w:type="spellStart"/>
      <w:r w:rsidRPr="00DB74ED">
        <w:rPr>
          <w:bCs/>
          <w:color w:val="auto"/>
          <w:sz w:val="20"/>
          <w:szCs w:val="20"/>
        </w:rPr>
        <w:t>scale</w:t>
      </w:r>
      <w:proofErr w:type="spellEnd"/>
      <w:r w:rsidRPr="00DB74ED">
        <w:rPr>
          <w:bCs/>
          <w:color w:val="auto"/>
          <w:sz w:val="20"/>
          <w:szCs w:val="20"/>
        </w:rPr>
        <w:t xml:space="preserve"> </w:t>
      </w:r>
      <w:proofErr w:type="spellStart"/>
      <w:r w:rsidRPr="00DB74ED">
        <w:rPr>
          <w:bCs/>
          <w:color w:val="auto"/>
          <w:sz w:val="20"/>
          <w:szCs w:val="20"/>
        </w:rPr>
        <w:t>application</w:t>
      </w:r>
      <w:proofErr w:type="spellEnd"/>
      <w:r w:rsidRPr="00DB74ED">
        <w:rPr>
          <w:bCs/>
          <w:color w:val="auto"/>
          <w:sz w:val="20"/>
          <w:szCs w:val="20"/>
        </w:rPr>
        <w:t xml:space="preserve"> </w:t>
      </w:r>
      <w:proofErr w:type="spellStart"/>
      <w:r w:rsidRPr="00DB74ED">
        <w:rPr>
          <w:bCs/>
          <w:color w:val="auto"/>
          <w:sz w:val="20"/>
          <w:szCs w:val="20"/>
        </w:rPr>
        <w:t>shall</w:t>
      </w:r>
      <w:proofErr w:type="spellEnd"/>
      <w:r w:rsidRPr="00DB74ED">
        <w:rPr>
          <w:bCs/>
          <w:color w:val="auto"/>
          <w:sz w:val="20"/>
          <w:szCs w:val="20"/>
        </w:rPr>
        <w:t xml:space="preserve"> be </w:t>
      </w:r>
      <w:proofErr w:type="spellStart"/>
      <w:r w:rsidRPr="00DB74ED">
        <w:rPr>
          <w:bCs/>
          <w:color w:val="auto"/>
          <w:sz w:val="20"/>
          <w:szCs w:val="20"/>
        </w:rPr>
        <w:t>used</w:t>
      </w:r>
      <w:proofErr w:type="spellEnd"/>
      <w:r w:rsidRPr="00DB74ED">
        <w:rPr>
          <w:bCs/>
          <w:color w:val="auto"/>
          <w:sz w:val="20"/>
          <w:szCs w:val="20"/>
        </w:rPr>
        <w:t xml:space="preserve">, it is </w:t>
      </w:r>
      <w:proofErr w:type="spellStart"/>
      <w:r w:rsidRPr="00DB74ED">
        <w:rPr>
          <w:bCs/>
          <w:color w:val="auto"/>
          <w:sz w:val="20"/>
          <w:szCs w:val="20"/>
        </w:rPr>
        <w:t>recommended</w:t>
      </w:r>
      <w:proofErr w:type="spellEnd"/>
      <w:r w:rsidRPr="00DB74ED">
        <w:rPr>
          <w:bCs/>
          <w:color w:val="auto"/>
          <w:sz w:val="20"/>
          <w:szCs w:val="20"/>
        </w:rPr>
        <w:t xml:space="preserve"> </w:t>
      </w:r>
      <w:proofErr w:type="spellStart"/>
      <w:r w:rsidRPr="00DB74ED">
        <w:rPr>
          <w:bCs/>
          <w:color w:val="auto"/>
          <w:sz w:val="20"/>
          <w:szCs w:val="20"/>
        </w:rPr>
        <w:t>to</w:t>
      </w:r>
      <w:proofErr w:type="spellEnd"/>
      <w:r w:rsidRPr="00DB74ED">
        <w:rPr>
          <w:bCs/>
          <w:color w:val="auto"/>
          <w:sz w:val="20"/>
          <w:szCs w:val="20"/>
        </w:rPr>
        <w:t xml:space="preserve"> </w:t>
      </w:r>
      <w:proofErr w:type="spellStart"/>
      <w:r w:rsidRPr="00DB74ED">
        <w:rPr>
          <w:bCs/>
          <w:color w:val="auto"/>
          <w:sz w:val="20"/>
          <w:szCs w:val="20"/>
        </w:rPr>
        <w:t>use</w:t>
      </w:r>
      <w:proofErr w:type="spellEnd"/>
      <w:r w:rsidRPr="00DB74ED">
        <w:rPr>
          <w:bCs/>
          <w:color w:val="auto"/>
          <w:sz w:val="20"/>
          <w:szCs w:val="20"/>
        </w:rPr>
        <w:t xml:space="preserve"> an </w:t>
      </w:r>
      <w:proofErr w:type="spellStart"/>
      <w:r w:rsidRPr="00DB74ED">
        <w:rPr>
          <w:bCs/>
          <w:color w:val="auto"/>
          <w:sz w:val="20"/>
          <w:szCs w:val="20"/>
        </w:rPr>
        <w:t>attitude</w:t>
      </w:r>
      <w:proofErr w:type="spellEnd"/>
      <w:r w:rsidRPr="00DB74ED">
        <w:rPr>
          <w:bCs/>
          <w:color w:val="auto"/>
          <w:sz w:val="20"/>
          <w:szCs w:val="20"/>
        </w:rPr>
        <w:t xml:space="preserve"> </w:t>
      </w:r>
      <w:proofErr w:type="spellStart"/>
      <w:r w:rsidRPr="00DB74ED">
        <w:rPr>
          <w:bCs/>
          <w:color w:val="auto"/>
          <w:sz w:val="20"/>
          <w:szCs w:val="20"/>
        </w:rPr>
        <w:t>scale</w:t>
      </w:r>
      <w:proofErr w:type="spellEnd"/>
      <w:r w:rsidRPr="00DB74ED">
        <w:rPr>
          <w:bCs/>
          <w:color w:val="auto"/>
          <w:sz w:val="20"/>
          <w:szCs w:val="20"/>
        </w:rPr>
        <w:t xml:space="preserve"> (</w:t>
      </w:r>
      <w:proofErr w:type="spellStart"/>
      <w:r w:rsidRPr="00DB74ED">
        <w:rPr>
          <w:bCs/>
          <w:color w:val="auto"/>
          <w:sz w:val="20"/>
          <w:szCs w:val="20"/>
        </w:rPr>
        <w:t>Torgerson</w:t>
      </w:r>
      <w:proofErr w:type="spellEnd"/>
      <w:r w:rsidRPr="00DB74ED">
        <w:rPr>
          <w:bCs/>
          <w:color w:val="auto"/>
          <w:sz w:val="20"/>
          <w:szCs w:val="20"/>
        </w:rPr>
        <w:t xml:space="preserve">, 1958). </w:t>
      </w:r>
      <w:proofErr w:type="spellStart"/>
      <w:r w:rsidRPr="00DB74ED">
        <w:rPr>
          <w:bCs/>
          <w:color w:val="auto"/>
          <w:sz w:val="20"/>
          <w:szCs w:val="20"/>
        </w:rPr>
        <w:t>So</w:t>
      </w:r>
      <w:proofErr w:type="spellEnd"/>
      <w:r w:rsidRPr="00DB74ED">
        <w:rPr>
          <w:bCs/>
          <w:color w:val="auto"/>
          <w:sz w:val="20"/>
          <w:szCs w:val="20"/>
        </w:rPr>
        <w:t xml:space="preserve">, </w:t>
      </w:r>
      <w:proofErr w:type="spellStart"/>
      <w:r w:rsidRPr="00DB74ED">
        <w:rPr>
          <w:bCs/>
          <w:color w:val="auto"/>
          <w:sz w:val="20"/>
          <w:szCs w:val="20"/>
        </w:rPr>
        <w:t>In</w:t>
      </w:r>
      <w:proofErr w:type="spellEnd"/>
      <w:r w:rsidRPr="00DB74ED">
        <w:rPr>
          <w:bCs/>
          <w:color w:val="auto"/>
          <w:sz w:val="20"/>
          <w:szCs w:val="20"/>
        </w:rPr>
        <w:t xml:space="preserve"> </w:t>
      </w:r>
      <w:proofErr w:type="spellStart"/>
      <w:r w:rsidRPr="00DB74ED">
        <w:rPr>
          <w:bCs/>
          <w:color w:val="auto"/>
          <w:sz w:val="20"/>
          <w:szCs w:val="20"/>
        </w:rPr>
        <w:t>this</w:t>
      </w:r>
      <w:proofErr w:type="spellEnd"/>
      <w:r w:rsidRPr="00DB74ED">
        <w:rPr>
          <w:bCs/>
          <w:color w:val="auto"/>
          <w:sz w:val="20"/>
          <w:szCs w:val="20"/>
        </w:rPr>
        <w:t xml:space="preserve"> </w:t>
      </w:r>
      <w:proofErr w:type="spellStart"/>
      <w:r w:rsidRPr="00DB74ED">
        <w:rPr>
          <w:bCs/>
          <w:color w:val="auto"/>
          <w:sz w:val="20"/>
          <w:szCs w:val="20"/>
        </w:rPr>
        <w:t>study</w:t>
      </w:r>
      <w:proofErr w:type="spellEnd"/>
      <w:r w:rsidRPr="00DB74ED">
        <w:rPr>
          <w:bCs/>
          <w:color w:val="auto"/>
          <w:sz w:val="20"/>
          <w:szCs w:val="20"/>
        </w:rPr>
        <w:t xml:space="preserve">, a </w:t>
      </w:r>
      <w:proofErr w:type="spellStart"/>
      <w:r w:rsidRPr="00DB74ED">
        <w:rPr>
          <w:bCs/>
          <w:color w:val="auto"/>
          <w:sz w:val="20"/>
          <w:szCs w:val="20"/>
        </w:rPr>
        <w:t>Likert</w:t>
      </w:r>
      <w:proofErr w:type="spellEnd"/>
      <w:r w:rsidRPr="00DB74ED">
        <w:rPr>
          <w:bCs/>
          <w:color w:val="auto"/>
          <w:sz w:val="20"/>
          <w:szCs w:val="20"/>
        </w:rPr>
        <w:t xml:space="preserve"> </w:t>
      </w:r>
      <w:proofErr w:type="spellStart"/>
      <w:r w:rsidRPr="00DB74ED">
        <w:rPr>
          <w:bCs/>
          <w:color w:val="auto"/>
          <w:sz w:val="20"/>
          <w:szCs w:val="20"/>
        </w:rPr>
        <w:t>attitude</w:t>
      </w:r>
      <w:proofErr w:type="spellEnd"/>
      <w:r w:rsidRPr="00DB74ED">
        <w:rPr>
          <w:bCs/>
          <w:color w:val="auto"/>
          <w:sz w:val="20"/>
          <w:szCs w:val="20"/>
        </w:rPr>
        <w:t xml:space="preserve"> </w:t>
      </w:r>
      <w:proofErr w:type="spellStart"/>
      <w:r w:rsidRPr="00DB74ED">
        <w:rPr>
          <w:bCs/>
          <w:color w:val="auto"/>
          <w:sz w:val="20"/>
          <w:szCs w:val="20"/>
        </w:rPr>
        <w:t>scale</w:t>
      </w:r>
      <w:proofErr w:type="spellEnd"/>
      <w:r w:rsidRPr="00DB74ED">
        <w:rPr>
          <w:bCs/>
          <w:color w:val="auto"/>
          <w:sz w:val="20"/>
          <w:szCs w:val="20"/>
        </w:rPr>
        <w:t xml:space="preserve"> </w:t>
      </w:r>
      <w:proofErr w:type="spellStart"/>
      <w:r w:rsidRPr="00DB74ED">
        <w:rPr>
          <w:bCs/>
          <w:color w:val="auto"/>
          <w:sz w:val="20"/>
          <w:szCs w:val="20"/>
        </w:rPr>
        <w:t>was</w:t>
      </w:r>
      <w:proofErr w:type="spellEnd"/>
      <w:r w:rsidRPr="00DB74ED">
        <w:rPr>
          <w:bCs/>
          <w:color w:val="auto"/>
          <w:sz w:val="20"/>
          <w:szCs w:val="20"/>
        </w:rPr>
        <w:t xml:space="preserve"> </w:t>
      </w:r>
      <w:proofErr w:type="spellStart"/>
      <w:r w:rsidRPr="00DB74ED">
        <w:rPr>
          <w:bCs/>
          <w:color w:val="auto"/>
          <w:sz w:val="20"/>
          <w:szCs w:val="20"/>
        </w:rPr>
        <w:t>used</w:t>
      </w:r>
      <w:proofErr w:type="spellEnd"/>
      <w:r w:rsidRPr="00DB74ED">
        <w:rPr>
          <w:bCs/>
          <w:color w:val="auto"/>
          <w:sz w:val="20"/>
          <w:szCs w:val="20"/>
        </w:rPr>
        <w:t xml:space="preserve"> </w:t>
      </w:r>
      <w:proofErr w:type="spellStart"/>
      <w:r w:rsidRPr="00DB74ED">
        <w:rPr>
          <w:bCs/>
          <w:color w:val="auto"/>
          <w:sz w:val="20"/>
          <w:szCs w:val="20"/>
        </w:rPr>
        <w:t>to</w:t>
      </w:r>
      <w:proofErr w:type="spellEnd"/>
      <w:r w:rsidRPr="00DB74ED">
        <w:rPr>
          <w:bCs/>
          <w:color w:val="auto"/>
          <w:sz w:val="20"/>
          <w:szCs w:val="20"/>
        </w:rPr>
        <w:t xml:space="preserve"> </w:t>
      </w:r>
      <w:proofErr w:type="spellStart"/>
      <w:r w:rsidRPr="00DB74ED">
        <w:rPr>
          <w:bCs/>
          <w:color w:val="auto"/>
          <w:sz w:val="20"/>
          <w:szCs w:val="20"/>
        </w:rPr>
        <w:t>determine</w:t>
      </w:r>
      <w:proofErr w:type="spellEnd"/>
      <w:r w:rsidRPr="00DB74ED">
        <w:rPr>
          <w:bCs/>
          <w:color w:val="auto"/>
          <w:sz w:val="20"/>
          <w:szCs w:val="20"/>
        </w:rPr>
        <w:t xml:space="preserve">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power</w:t>
      </w:r>
      <w:proofErr w:type="spellEnd"/>
      <w:r w:rsidRPr="00DB74ED">
        <w:rPr>
          <w:bCs/>
          <w:color w:val="auto"/>
          <w:sz w:val="20"/>
          <w:szCs w:val="20"/>
        </w:rPr>
        <w:t xml:space="preserve"> of </w:t>
      </w:r>
      <w:proofErr w:type="spellStart"/>
      <w:r w:rsidRPr="00DB74ED">
        <w:rPr>
          <w:bCs/>
          <w:color w:val="auto"/>
          <w:sz w:val="20"/>
          <w:szCs w:val="20"/>
        </w:rPr>
        <w:t>each</w:t>
      </w:r>
      <w:proofErr w:type="spellEnd"/>
      <w:r w:rsidRPr="00DB74ED">
        <w:rPr>
          <w:bCs/>
          <w:color w:val="auto"/>
          <w:sz w:val="20"/>
          <w:szCs w:val="20"/>
        </w:rPr>
        <w:t xml:space="preserve"> </w:t>
      </w:r>
      <w:proofErr w:type="spellStart"/>
      <w:r w:rsidRPr="00DB74ED">
        <w:rPr>
          <w:bCs/>
          <w:color w:val="auto"/>
          <w:sz w:val="20"/>
          <w:szCs w:val="20"/>
        </w:rPr>
        <w:t>statement</w:t>
      </w:r>
      <w:proofErr w:type="spellEnd"/>
      <w:r w:rsidRPr="00DB74ED">
        <w:rPr>
          <w:bCs/>
          <w:color w:val="auto"/>
          <w:sz w:val="20"/>
          <w:szCs w:val="20"/>
        </w:rPr>
        <w:t xml:space="preserve"> </w:t>
      </w:r>
      <w:proofErr w:type="spellStart"/>
      <w:r w:rsidRPr="00DB74ED">
        <w:rPr>
          <w:bCs/>
          <w:color w:val="auto"/>
          <w:sz w:val="20"/>
          <w:szCs w:val="20"/>
        </w:rPr>
        <w:t>to</w:t>
      </w:r>
      <w:proofErr w:type="spellEnd"/>
      <w:r w:rsidRPr="00DB74ED">
        <w:rPr>
          <w:bCs/>
          <w:color w:val="auto"/>
          <w:sz w:val="20"/>
          <w:szCs w:val="20"/>
        </w:rPr>
        <w:t xml:space="preserve"> </w:t>
      </w:r>
      <w:proofErr w:type="spellStart"/>
      <w:r w:rsidRPr="00DB74ED">
        <w:rPr>
          <w:bCs/>
          <w:color w:val="auto"/>
          <w:sz w:val="20"/>
          <w:szCs w:val="20"/>
        </w:rPr>
        <w:t>measure</w:t>
      </w:r>
      <w:proofErr w:type="spellEnd"/>
      <w:r w:rsidRPr="00DB74ED">
        <w:rPr>
          <w:bCs/>
          <w:color w:val="auto"/>
          <w:sz w:val="20"/>
          <w:szCs w:val="20"/>
        </w:rPr>
        <w:t xml:space="preserve">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attitude</w:t>
      </w:r>
      <w:proofErr w:type="spellEnd"/>
      <w:r w:rsidRPr="00DB74ED">
        <w:rPr>
          <w:bCs/>
          <w:color w:val="auto"/>
          <w:sz w:val="20"/>
          <w:szCs w:val="20"/>
        </w:rPr>
        <w:t xml:space="preserve"> </w:t>
      </w:r>
      <w:proofErr w:type="spellStart"/>
      <w:r w:rsidRPr="00DB74ED">
        <w:rPr>
          <w:bCs/>
          <w:color w:val="auto"/>
          <w:sz w:val="20"/>
          <w:szCs w:val="20"/>
        </w:rPr>
        <w:t>or</w:t>
      </w:r>
      <w:proofErr w:type="spellEnd"/>
      <w:r w:rsidRPr="00DB74ED">
        <w:rPr>
          <w:bCs/>
          <w:color w:val="auto"/>
          <w:sz w:val="20"/>
          <w:szCs w:val="20"/>
        </w:rPr>
        <w:t xml:space="preserve"> </w:t>
      </w:r>
      <w:proofErr w:type="spellStart"/>
      <w:r w:rsidRPr="00DB74ED">
        <w:rPr>
          <w:bCs/>
          <w:color w:val="auto"/>
          <w:sz w:val="20"/>
          <w:szCs w:val="20"/>
        </w:rPr>
        <w:t>opinion</w:t>
      </w:r>
      <w:proofErr w:type="spellEnd"/>
      <w:r w:rsidRPr="00DB74ED">
        <w:rPr>
          <w:bCs/>
          <w:color w:val="auto"/>
          <w:sz w:val="20"/>
          <w:szCs w:val="20"/>
        </w:rPr>
        <w:t xml:space="preserve"> </w:t>
      </w:r>
      <w:proofErr w:type="spellStart"/>
      <w:r w:rsidRPr="00DB74ED">
        <w:rPr>
          <w:bCs/>
          <w:color w:val="auto"/>
          <w:sz w:val="20"/>
          <w:szCs w:val="20"/>
        </w:rPr>
        <w:t>that</w:t>
      </w:r>
      <w:proofErr w:type="spellEnd"/>
      <w:r w:rsidRPr="00DB74ED">
        <w:rPr>
          <w:bCs/>
          <w:color w:val="auto"/>
          <w:sz w:val="20"/>
          <w:szCs w:val="20"/>
        </w:rPr>
        <w:t xml:space="preserve"> is </w:t>
      </w:r>
      <w:proofErr w:type="spellStart"/>
      <w:r w:rsidRPr="00DB74ED">
        <w:rPr>
          <w:bCs/>
          <w:color w:val="auto"/>
          <w:sz w:val="20"/>
          <w:szCs w:val="20"/>
        </w:rPr>
        <w:t>intended</w:t>
      </w:r>
      <w:proofErr w:type="spellEnd"/>
      <w:r w:rsidRPr="00DB74ED">
        <w:rPr>
          <w:bCs/>
          <w:color w:val="auto"/>
          <w:sz w:val="20"/>
          <w:szCs w:val="20"/>
        </w:rPr>
        <w:t xml:space="preserve"> </w:t>
      </w:r>
      <w:proofErr w:type="spellStart"/>
      <w:r w:rsidRPr="00DB74ED">
        <w:rPr>
          <w:bCs/>
          <w:color w:val="auto"/>
          <w:sz w:val="20"/>
          <w:szCs w:val="20"/>
        </w:rPr>
        <w:t>to</w:t>
      </w:r>
      <w:proofErr w:type="spellEnd"/>
      <w:r w:rsidRPr="00DB74ED">
        <w:rPr>
          <w:bCs/>
          <w:color w:val="auto"/>
          <w:sz w:val="20"/>
          <w:szCs w:val="20"/>
        </w:rPr>
        <w:t xml:space="preserve"> be </w:t>
      </w:r>
      <w:proofErr w:type="spellStart"/>
      <w:r w:rsidRPr="00DB74ED">
        <w:rPr>
          <w:bCs/>
          <w:color w:val="auto"/>
          <w:sz w:val="20"/>
          <w:szCs w:val="20"/>
        </w:rPr>
        <w:t>measured</w:t>
      </w:r>
      <w:proofErr w:type="spellEnd"/>
      <w:r w:rsidRPr="00DB74ED">
        <w:rPr>
          <w:bCs/>
          <w:color w:val="auto"/>
          <w:sz w:val="20"/>
          <w:szCs w:val="20"/>
        </w:rPr>
        <w:t xml:space="preserve">. </w:t>
      </w:r>
      <w:proofErr w:type="spellStart"/>
      <w:r w:rsidRPr="00DB74ED">
        <w:rPr>
          <w:bCs/>
          <w:color w:val="auto"/>
          <w:sz w:val="20"/>
          <w:szCs w:val="20"/>
        </w:rPr>
        <w:t>Technically</w:t>
      </w:r>
      <w:proofErr w:type="spellEnd"/>
      <w:r w:rsidRPr="00DB74ED">
        <w:rPr>
          <w:bCs/>
          <w:color w:val="auto"/>
          <w:sz w:val="20"/>
          <w:szCs w:val="20"/>
        </w:rPr>
        <w:t xml:space="preserve">,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Likert</w:t>
      </w:r>
      <w:proofErr w:type="spellEnd"/>
      <w:r w:rsidRPr="00DB74ED">
        <w:rPr>
          <w:bCs/>
          <w:color w:val="auto"/>
          <w:sz w:val="20"/>
          <w:szCs w:val="20"/>
        </w:rPr>
        <w:t xml:space="preserve"> </w:t>
      </w:r>
      <w:proofErr w:type="spellStart"/>
      <w:r w:rsidRPr="00DB74ED">
        <w:rPr>
          <w:bCs/>
          <w:color w:val="auto"/>
          <w:sz w:val="20"/>
          <w:szCs w:val="20"/>
        </w:rPr>
        <w:t>rating</w:t>
      </w:r>
      <w:proofErr w:type="spellEnd"/>
      <w:r w:rsidRPr="00DB74ED">
        <w:rPr>
          <w:bCs/>
          <w:color w:val="auto"/>
          <w:sz w:val="20"/>
          <w:szCs w:val="20"/>
        </w:rPr>
        <w:t xml:space="preserve"> </w:t>
      </w:r>
      <w:proofErr w:type="spellStart"/>
      <w:r w:rsidRPr="00DB74ED">
        <w:rPr>
          <w:bCs/>
          <w:color w:val="auto"/>
          <w:sz w:val="20"/>
          <w:szCs w:val="20"/>
        </w:rPr>
        <w:t>developed</w:t>
      </w:r>
      <w:proofErr w:type="spellEnd"/>
      <w:r w:rsidRPr="00DB74ED">
        <w:rPr>
          <w:bCs/>
          <w:color w:val="auto"/>
          <w:sz w:val="20"/>
          <w:szCs w:val="20"/>
        </w:rPr>
        <w:t xml:space="preserve"> </w:t>
      </w:r>
      <w:proofErr w:type="spellStart"/>
      <w:r w:rsidRPr="00DB74ED">
        <w:rPr>
          <w:bCs/>
          <w:color w:val="auto"/>
          <w:sz w:val="20"/>
          <w:szCs w:val="20"/>
        </w:rPr>
        <w:t>by</w:t>
      </w:r>
      <w:proofErr w:type="spellEnd"/>
      <w:r w:rsidRPr="00DB74ED">
        <w:rPr>
          <w:bCs/>
          <w:color w:val="auto"/>
          <w:sz w:val="20"/>
          <w:szCs w:val="20"/>
        </w:rPr>
        <w:t xml:space="preserve"> </w:t>
      </w:r>
      <w:proofErr w:type="spellStart"/>
      <w:r w:rsidRPr="00DB74ED">
        <w:rPr>
          <w:bCs/>
          <w:color w:val="auto"/>
          <w:sz w:val="20"/>
          <w:szCs w:val="20"/>
        </w:rPr>
        <w:t>Rensis</w:t>
      </w:r>
      <w:proofErr w:type="spellEnd"/>
      <w:r w:rsidRPr="00DB74ED">
        <w:rPr>
          <w:bCs/>
          <w:color w:val="auto"/>
          <w:sz w:val="20"/>
          <w:szCs w:val="20"/>
        </w:rPr>
        <w:t xml:space="preserve"> </w:t>
      </w:r>
      <w:proofErr w:type="spellStart"/>
      <w:r w:rsidRPr="00DB74ED">
        <w:rPr>
          <w:bCs/>
          <w:color w:val="auto"/>
          <w:sz w:val="20"/>
          <w:szCs w:val="20"/>
        </w:rPr>
        <w:t>Likert</w:t>
      </w:r>
      <w:proofErr w:type="spellEnd"/>
      <w:r w:rsidRPr="00DB74ED">
        <w:rPr>
          <w:bCs/>
          <w:color w:val="auto"/>
          <w:sz w:val="20"/>
          <w:szCs w:val="20"/>
        </w:rPr>
        <w:t xml:space="preserve"> in </w:t>
      </w:r>
      <w:r>
        <w:rPr>
          <w:bCs/>
          <w:color w:val="auto"/>
          <w:sz w:val="20"/>
          <w:szCs w:val="20"/>
        </w:rPr>
        <w:t>(</w:t>
      </w:r>
      <w:r w:rsidRPr="00DB74ED">
        <w:rPr>
          <w:bCs/>
          <w:color w:val="auto"/>
          <w:sz w:val="20"/>
          <w:szCs w:val="20"/>
        </w:rPr>
        <w:t>1932</w:t>
      </w:r>
      <w:r>
        <w:rPr>
          <w:bCs/>
          <w:color w:val="auto"/>
          <w:sz w:val="20"/>
          <w:szCs w:val="20"/>
        </w:rPr>
        <w:t>)</w:t>
      </w:r>
      <w:r w:rsidRPr="00DB74ED">
        <w:rPr>
          <w:bCs/>
          <w:color w:val="auto"/>
          <w:sz w:val="20"/>
          <w:szCs w:val="20"/>
        </w:rPr>
        <w:t xml:space="preserve"> </w:t>
      </w:r>
      <w:proofErr w:type="spellStart"/>
      <w:r w:rsidRPr="00DB74ED">
        <w:rPr>
          <w:bCs/>
          <w:color w:val="auto"/>
          <w:sz w:val="20"/>
          <w:szCs w:val="20"/>
        </w:rPr>
        <w:t>was</w:t>
      </w:r>
      <w:proofErr w:type="spellEnd"/>
      <w:r w:rsidRPr="00DB74ED">
        <w:rPr>
          <w:bCs/>
          <w:color w:val="auto"/>
          <w:sz w:val="20"/>
          <w:szCs w:val="20"/>
        </w:rPr>
        <w:t xml:space="preserve"> </w:t>
      </w:r>
      <w:proofErr w:type="spellStart"/>
      <w:r w:rsidRPr="00DB74ED">
        <w:rPr>
          <w:bCs/>
          <w:color w:val="auto"/>
          <w:sz w:val="20"/>
          <w:szCs w:val="20"/>
        </w:rPr>
        <w:t>used</w:t>
      </w:r>
      <w:proofErr w:type="spellEnd"/>
      <w:r w:rsidRPr="00DB74ED">
        <w:rPr>
          <w:bCs/>
          <w:color w:val="auto"/>
          <w:sz w:val="20"/>
          <w:szCs w:val="20"/>
        </w:rPr>
        <w:t xml:space="preserve"> </w:t>
      </w:r>
      <w:proofErr w:type="spellStart"/>
      <w:r w:rsidRPr="00DB74ED">
        <w:rPr>
          <w:bCs/>
          <w:color w:val="auto"/>
          <w:sz w:val="20"/>
          <w:szCs w:val="20"/>
        </w:rPr>
        <w:t>to</w:t>
      </w:r>
      <w:proofErr w:type="spellEnd"/>
      <w:r w:rsidRPr="00DB74ED">
        <w:rPr>
          <w:bCs/>
          <w:color w:val="auto"/>
          <w:sz w:val="20"/>
          <w:szCs w:val="20"/>
        </w:rPr>
        <w:t xml:space="preserve"> </w:t>
      </w:r>
      <w:proofErr w:type="spellStart"/>
      <w:r w:rsidRPr="00DB74ED">
        <w:rPr>
          <w:bCs/>
          <w:color w:val="auto"/>
          <w:sz w:val="20"/>
          <w:szCs w:val="20"/>
        </w:rPr>
        <w:t>scale</w:t>
      </w:r>
      <w:proofErr w:type="spellEnd"/>
      <w:r w:rsidRPr="00DB74ED">
        <w:rPr>
          <w:bCs/>
          <w:color w:val="auto"/>
          <w:sz w:val="20"/>
          <w:szCs w:val="20"/>
        </w:rPr>
        <w:t xml:space="preserve">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items</w:t>
      </w:r>
      <w:proofErr w:type="spellEnd"/>
      <w:r w:rsidRPr="00DB74ED">
        <w:rPr>
          <w:bCs/>
          <w:color w:val="auto"/>
          <w:sz w:val="20"/>
          <w:szCs w:val="20"/>
        </w:rPr>
        <w:t xml:space="preserve">. A 7-point </w:t>
      </w:r>
      <w:proofErr w:type="spellStart"/>
      <w:r w:rsidRPr="00DB74ED">
        <w:rPr>
          <w:bCs/>
          <w:color w:val="auto"/>
          <w:sz w:val="20"/>
          <w:szCs w:val="20"/>
        </w:rPr>
        <w:t>rating</w:t>
      </w:r>
      <w:proofErr w:type="spellEnd"/>
      <w:r w:rsidRPr="00DB74ED">
        <w:rPr>
          <w:bCs/>
          <w:color w:val="auto"/>
          <w:sz w:val="20"/>
          <w:szCs w:val="20"/>
        </w:rPr>
        <w:t xml:space="preserve"> </w:t>
      </w:r>
      <w:proofErr w:type="spellStart"/>
      <w:r w:rsidRPr="00DB74ED">
        <w:rPr>
          <w:bCs/>
          <w:color w:val="auto"/>
          <w:sz w:val="20"/>
          <w:szCs w:val="20"/>
        </w:rPr>
        <w:t>was</w:t>
      </w:r>
      <w:proofErr w:type="spellEnd"/>
      <w:r w:rsidRPr="00DB74ED">
        <w:rPr>
          <w:bCs/>
          <w:color w:val="auto"/>
          <w:sz w:val="20"/>
          <w:szCs w:val="20"/>
        </w:rPr>
        <w:t xml:space="preserve"> </w:t>
      </w:r>
      <w:proofErr w:type="spellStart"/>
      <w:r w:rsidRPr="00DB74ED">
        <w:rPr>
          <w:bCs/>
          <w:color w:val="auto"/>
          <w:sz w:val="20"/>
          <w:szCs w:val="20"/>
        </w:rPr>
        <w:t>deemed</w:t>
      </w:r>
      <w:proofErr w:type="spellEnd"/>
      <w:r w:rsidRPr="00DB74ED">
        <w:rPr>
          <w:bCs/>
          <w:color w:val="auto"/>
          <w:sz w:val="20"/>
          <w:szCs w:val="20"/>
        </w:rPr>
        <w:t xml:space="preserve"> </w:t>
      </w:r>
      <w:proofErr w:type="spellStart"/>
      <w:r w:rsidRPr="00DB74ED">
        <w:rPr>
          <w:bCs/>
          <w:color w:val="auto"/>
          <w:sz w:val="20"/>
          <w:szCs w:val="20"/>
        </w:rPr>
        <w:t>appropriate</w:t>
      </w:r>
      <w:proofErr w:type="spellEnd"/>
      <w:r w:rsidRPr="00DB74ED">
        <w:rPr>
          <w:bCs/>
          <w:color w:val="auto"/>
          <w:sz w:val="20"/>
          <w:szCs w:val="20"/>
        </w:rPr>
        <w:t xml:space="preserve"> </w:t>
      </w:r>
      <w:proofErr w:type="spellStart"/>
      <w:r w:rsidRPr="00DB74ED">
        <w:rPr>
          <w:bCs/>
          <w:color w:val="auto"/>
          <w:sz w:val="20"/>
          <w:szCs w:val="20"/>
        </w:rPr>
        <w:t>for</w:t>
      </w:r>
      <w:proofErr w:type="spellEnd"/>
      <w:r w:rsidRPr="00DB74ED">
        <w:rPr>
          <w:bCs/>
          <w:color w:val="auto"/>
          <w:sz w:val="20"/>
          <w:szCs w:val="20"/>
        </w:rPr>
        <w:t xml:space="preserve">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scale</w:t>
      </w:r>
      <w:proofErr w:type="spellEnd"/>
      <w:r w:rsidRPr="00DB74ED">
        <w:rPr>
          <w:bCs/>
          <w:color w:val="auto"/>
          <w:sz w:val="20"/>
          <w:szCs w:val="20"/>
        </w:rPr>
        <w:t xml:space="preserve"> </w:t>
      </w:r>
      <w:proofErr w:type="spellStart"/>
      <w:r w:rsidRPr="00DB74ED">
        <w:rPr>
          <w:bCs/>
          <w:color w:val="auto"/>
          <w:sz w:val="20"/>
          <w:szCs w:val="20"/>
        </w:rPr>
        <w:t>to</w:t>
      </w:r>
      <w:proofErr w:type="spellEnd"/>
      <w:r w:rsidRPr="00DB74ED">
        <w:rPr>
          <w:bCs/>
          <w:color w:val="auto"/>
          <w:sz w:val="20"/>
          <w:szCs w:val="20"/>
        </w:rPr>
        <w:t xml:space="preserve"> </w:t>
      </w:r>
      <w:proofErr w:type="spellStart"/>
      <w:r w:rsidRPr="00DB74ED">
        <w:rPr>
          <w:bCs/>
          <w:color w:val="auto"/>
          <w:sz w:val="20"/>
          <w:szCs w:val="20"/>
        </w:rPr>
        <w:t>reach</w:t>
      </w:r>
      <w:proofErr w:type="spellEnd"/>
      <w:r w:rsidRPr="00DB74ED">
        <w:rPr>
          <w:bCs/>
          <w:color w:val="auto"/>
          <w:sz w:val="20"/>
          <w:szCs w:val="20"/>
        </w:rPr>
        <w:t xml:space="preserve"> </w:t>
      </w:r>
      <w:proofErr w:type="spellStart"/>
      <w:r w:rsidRPr="00DB74ED">
        <w:rPr>
          <w:bCs/>
          <w:color w:val="auto"/>
          <w:sz w:val="20"/>
          <w:szCs w:val="20"/>
        </w:rPr>
        <w:t>high</w:t>
      </w:r>
      <w:proofErr w:type="spellEnd"/>
      <w:r w:rsidRPr="00DB74ED">
        <w:rPr>
          <w:bCs/>
          <w:color w:val="auto"/>
          <w:sz w:val="20"/>
          <w:szCs w:val="20"/>
        </w:rPr>
        <w:t xml:space="preserve"> </w:t>
      </w:r>
      <w:proofErr w:type="spellStart"/>
      <w:r w:rsidRPr="00DB74ED">
        <w:rPr>
          <w:bCs/>
          <w:color w:val="auto"/>
          <w:sz w:val="20"/>
          <w:szCs w:val="20"/>
        </w:rPr>
        <w:t>validity</w:t>
      </w:r>
      <w:proofErr w:type="spellEnd"/>
      <w:r w:rsidRPr="00DB74ED">
        <w:rPr>
          <w:bCs/>
          <w:color w:val="auto"/>
          <w:sz w:val="20"/>
          <w:szCs w:val="20"/>
        </w:rPr>
        <w:t xml:space="preserve"> </w:t>
      </w:r>
      <w:proofErr w:type="spellStart"/>
      <w:r w:rsidRPr="00DB74ED">
        <w:rPr>
          <w:bCs/>
          <w:color w:val="auto"/>
          <w:sz w:val="20"/>
          <w:szCs w:val="20"/>
        </w:rPr>
        <w:t>and</w:t>
      </w:r>
      <w:proofErr w:type="spellEnd"/>
      <w:r w:rsidRPr="00DB74ED">
        <w:rPr>
          <w:bCs/>
          <w:color w:val="auto"/>
          <w:sz w:val="20"/>
          <w:szCs w:val="20"/>
        </w:rPr>
        <w:t xml:space="preserve"> </w:t>
      </w:r>
      <w:proofErr w:type="spellStart"/>
      <w:r w:rsidRPr="00DB74ED">
        <w:rPr>
          <w:bCs/>
          <w:color w:val="auto"/>
          <w:sz w:val="20"/>
          <w:szCs w:val="20"/>
        </w:rPr>
        <w:t>reliability</w:t>
      </w:r>
      <w:proofErr w:type="spellEnd"/>
      <w:r w:rsidRPr="00DB74ED">
        <w:rPr>
          <w:bCs/>
          <w:color w:val="auto"/>
          <w:sz w:val="20"/>
          <w:szCs w:val="20"/>
        </w:rPr>
        <w:t xml:space="preserve"> </w:t>
      </w:r>
      <w:proofErr w:type="spellStart"/>
      <w:r w:rsidRPr="00DB74ED">
        <w:rPr>
          <w:bCs/>
          <w:color w:val="auto"/>
          <w:sz w:val="20"/>
          <w:szCs w:val="20"/>
        </w:rPr>
        <w:t>values</w:t>
      </w:r>
      <w:proofErr w:type="spellEnd"/>
      <w:r w:rsidRPr="00DB74ED">
        <w:rPr>
          <w:bCs/>
          <w:color w:val="auto"/>
          <w:sz w:val="20"/>
          <w:szCs w:val="20"/>
        </w:rPr>
        <w:t xml:space="preserve"> (Preston </w:t>
      </w:r>
      <w:r w:rsidR="0087267F">
        <w:rPr>
          <w:bCs/>
          <w:color w:val="auto"/>
          <w:sz w:val="20"/>
          <w:szCs w:val="20"/>
        </w:rPr>
        <w:t>&amp;</w:t>
      </w:r>
      <w:r w:rsidRPr="00DB74ED">
        <w:rPr>
          <w:bCs/>
          <w:color w:val="auto"/>
          <w:sz w:val="20"/>
          <w:szCs w:val="20"/>
        </w:rPr>
        <w:t xml:space="preserve"> </w:t>
      </w:r>
      <w:proofErr w:type="spellStart"/>
      <w:r w:rsidRPr="00DB74ED">
        <w:rPr>
          <w:bCs/>
          <w:color w:val="auto"/>
          <w:sz w:val="20"/>
          <w:szCs w:val="20"/>
        </w:rPr>
        <w:t>Colman</w:t>
      </w:r>
      <w:proofErr w:type="spellEnd"/>
      <w:r w:rsidRPr="00DB74ED">
        <w:rPr>
          <w:bCs/>
          <w:color w:val="auto"/>
          <w:sz w:val="20"/>
          <w:szCs w:val="20"/>
        </w:rPr>
        <w:t>, 2000:12).</w:t>
      </w:r>
    </w:p>
    <w:p w14:paraId="77C8D41A" w14:textId="36D1CF20" w:rsidR="009B3ADE" w:rsidRDefault="009B3ADE" w:rsidP="009B3ADE">
      <w:pPr>
        <w:pStyle w:val="Default"/>
        <w:spacing w:line="360" w:lineRule="auto"/>
        <w:jc w:val="both"/>
        <w:rPr>
          <w:bCs/>
          <w:color w:val="auto"/>
          <w:sz w:val="20"/>
          <w:szCs w:val="20"/>
        </w:rPr>
      </w:pPr>
      <w:proofErr w:type="spellStart"/>
      <w:r w:rsidRPr="00DB74ED">
        <w:rPr>
          <w:bCs/>
          <w:color w:val="auto"/>
          <w:sz w:val="20"/>
          <w:szCs w:val="20"/>
        </w:rPr>
        <w:t>Scale</w:t>
      </w:r>
      <w:proofErr w:type="spellEnd"/>
      <w:r w:rsidRPr="00DB74ED">
        <w:rPr>
          <w:bCs/>
          <w:color w:val="auto"/>
          <w:sz w:val="20"/>
          <w:szCs w:val="20"/>
        </w:rPr>
        <w:t xml:space="preserve"> </w:t>
      </w:r>
      <w:proofErr w:type="spellStart"/>
      <w:r w:rsidRPr="00DB74ED">
        <w:rPr>
          <w:bCs/>
          <w:color w:val="auto"/>
          <w:sz w:val="20"/>
          <w:szCs w:val="20"/>
        </w:rPr>
        <w:t>development</w:t>
      </w:r>
      <w:proofErr w:type="spellEnd"/>
      <w:r w:rsidRPr="00DB74ED">
        <w:rPr>
          <w:bCs/>
          <w:color w:val="auto"/>
          <w:sz w:val="20"/>
          <w:szCs w:val="20"/>
        </w:rPr>
        <w:t xml:space="preserve"> </w:t>
      </w:r>
      <w:proofErr w:type="spellStart"/>
      <w:r w:rsidRPr="00DB74ED">
        <w:rPr>
          <w:bCs/>
          <w:color w:val="auto"/>
          <w:sz w:val="20"/>
          <w:szCs w:val="20"/>
        </w:rPr>
        <w:t>draft</w:t>
      </w:r>
      <w:proofErr w:type="spellEnd"/>
      <w:r w:rsidRPr="00DB74ED">
        <w:rPr>
          <w:bCs/>
          <w:color w:val="auto"/>
          <w:sz w:val="20"/>
          <w:szCs w:val="20"/>
        </w:rPr>
        <w:t xml:space="preserve"> form </w:t>
      </w:r>
      <w:proofErr w:type="spellStart"/>
      <w:r w:rsidRPr="00DB74ED">
        <w:rPr>
          <w:bCs/>
          <w:color w:val="auto"/>
          <w:sz w:val="20"/>
          <w:szCs w:val="20"/>
        </w:rPr>
        <w:t>was</w:t>
      </w:r>
      <w:proofErr w:type="spellEnd"/>
      <w:r w:rsidRPr="00DB74ED">
        <w:rPr>
          <w:bCs/>
          <w:color w:val="auto"/>
          <w:sz w:val="20"/>
          <w:szCs w:val="20"/>
        </w:rPr>
        <w:t xml:space="preserve"> </w:t>
      </w:r>
      <w:proofErr w:type="spellStart"/>
      <w:r w:rsidRPr="00DB74ED">
        <w:rPr>
          <w:bCs/>
          <w:color w:val="auto"/>
          <w:sz w:val="20"/>
          <w:szCs w:val="20"/>
        </w:rPr>
        <w:t>drafted</w:t>
      </w:r>
      <w:proofErr w:type="spellEnd"/>
      <w:r w:rsidRPr="00DB74ED">
        <w:rPr>
          <w:bCs/>
          <w:color w:val="auto"/>
          <w:sz w:val="20"/>
          <w:szCs w:val="20"/>
        </w:rPr>
        <w:t xml:space="preserve"> </w:t>
      </w:r>
      <w:proofErr w:type="spellStart"/>
      <w:r w:rsidRPr="00DB74ED">
        <w:rPr>
          <w:bCs/>
          <w:color w:val="auto"/>
          <w:sz w:val="20"/>
          <w:szCs w:val="20"/>
        </w:rPr>
        <w:t>by</w:t>
      </w:r>
      <w:proofErr w:type="spellEnd"/>
      <w:r w:rsidRPr="00DB74ED">
        <w:rPr>
          <w:bCs/>
          <w:color w:val="auto"/>
          <w:sz w:val="20"/>
          <w:szCs w:val="20"/>
        </w:rPr>
        <w:t xml:space="preserve"> </w:t>
      </w:r>
      <w:proofErr w:type="spellStart"/>
      <w:r w:rsidRPr="00DB74ED">
        <w:rPr>
          <w:bCs/>
          <w:color w:val="auto"/>
          <w:sz w:val="20"/>
          <w:szCs w:val="20"/>
        </w:rPr>
        <w:t>seventy-four</w:t>
      </w:r>
      <w:proofErr w:type="spellEnd"/>
      <w:r w:rsidRPr="00DB74ED">
        <w:rPr>
          <w:bCs/>
          <w:color w:val="auto"/>
          <w:sz w:val="20"/>
          <w:szCs w:val="20"/>
        </w:rPr>
        <w:t xml:space="preserve"> </w:t>
      </w:r>
      <w:proofErr w:type="spellStart"/>
      <w:r w:rsidRPr="00DB74ED">
        <w:rPr>
          <w:bCs/>
          <w:color w:val="auto"/>
          <w:sz w:val="20"/>
          <w:szCs w:val="20"/>
        </w:rPr>
        <w:t>items</w:t>
      </w:r>
      <w:proofErr w:type="spellEnd"/>
      <w:r w:rsidRPr="00DB74ED">
        <w:rPr>
          <w:bCs/>
          <w:color w:val="auto"/>
          <w:sz w:val="20"/>
          <w:szCs w:val="20"/>
        </w:rPr>
        <w:t xml:space="preserve">, seven of </w:t>
      </w:r>
      <w:proofErr w:type="spellStart"/>
      <w:r w:rsidRPr="00DB74ED">
        <w:rPr>
          <w:bCs/>
          <w:color w:val="auto"/>
          <w:sz w:val="20"/>
          <w:szCs w:val="20"/>
        </w:rPr>
        <w:t>which</w:t>
      </w:r>
      <w:proofErr w:type="spellEnd"/>
      <w:r w:rsidRPr="00DB74ED">
        <w:rPr>
          <w:bCs/>
          <w:color w:val="auto"/>
          <w:sz w:val="20"/>
          <w:szCs w:val="20"/>
        </w:rPr>
        <w:t xml:space="preserve"> </w:t>
      </w:r>
      <w:proofErr w:type="spellStart"/>
      <w:r w:rsidRPr="00DB74ED">
        <w:rPr>
          <w:bCs/>
          <w:color w:val="auto"/>
          <w:sz w:val="20"/>
          <w:szCs w:val="20"/>
        </w:rPr>
        <w:t>are</w:t>
      </w:r>
      <w:proofErr w:type="spellEnd"/>
      <w:r w:rsidRPr="00DB74ED">
        <w:rPr>
          <w:bCs/>
          <w:color w:val="auto"/>
          <w:sz w:val="20"/>
          <w:szCs w:val="20"/>
        </w:rPr>
        <w:t xml:space="preserve"> </w:t>
      </w:r>
      <w:proofErr w:type="spellStart"/>
      <w:r w:rsidRPr="00DB74ED">
        <w:rPr>
          <w:bCs/>
          <w:color w:val="auto"/>
          <w:sz w:val="20"/>
          <w:szCs w:val="20"/>
        </w:rPr>
        <w:t>inverted</w:t>
      </w:r>
      <w:proofErr w:type="spellEnd"/>
      <w:r w:rsidRPr="00DB74ED">
        <w:rPr>
          <w:bCs/>
          <w:color w:val="auto"/>
          <w:sz w:val="20"/>
          <w:szCs w:val="20"/>
        </w:rPr>
        <w:t xml:space="preserve">, </w:t>
      </w:r>
      <w:proofErr w:type="spellStart"/>
      <w:r w:rsidRPr="00DB74ED">
        <w:rPr>
          <w:bCs/>
          <w:color w:val="auto"/>
          <w:sz w:val="20"/>
          <w:szCs w:val="20"/>
        </w:rPr>
        <w:t>and</w:t>
      </w:r>
      <w:proofErr w:type="spellEnd"/>
      <w:r w:rsidRPr="00DB74ED">
        <w:rPr>
          <w:bCs/>
          <w:color w:val="auto"/>
          <w:sz w:val="20"/>
          <w:szCs w:val="20"/>
        </w:rPr>
        <w:t xml:space="preserve"> </w:t>
      </w:r>
      <w:proofErr w:type="spellStart"/>
      <w:r w:rsidRPr="00DB74ED">
        <w:rPr>
          <w:bCs/>
          <w:color w:val="auto"/>
          <w:sz w:val="20"/>
          <w:szCs w:val="20"/>
        </w:rPr>
        <w:t>demographic</w:t>
      </w:r>
      <w:proofErr w:type="spellEnd"/>
      <w:r w:rsidRPr="00DB74ED">
        <w:rPr>
          <w:bCs/>
          <w:color w:val="auto"/>
          <w:sz w:val="20"/>
          <w:szCs w:val="20"/>
        </w:rPr>
        <w:t xml:space="preserve"> </w:t>
      </w:r>
      <w:proofErr w:type="spellStart"/>
      <w:r w:rsidRPr="00DB74ED">
        <w:rPr>
          <w:bCs/>
          <w:color w:val="auto"/>
          <w:sz w:val="20"/>
          <w:szCs w:val="20"/>
        </w:rPr>
        <w:t>characteristics</w:t>
      </w:r>
      <w:proofErr w:type="spellEnd"/>
      <w:r w:rsidRPr="00DB74ED">
        <w:rPr>
          <w:bCs/>
          <w:color w:val="auto"/>
          <w:sz w:val="20"/>
          <w:szCs w:val="20"/>
        </w:rPr>
        <w:t xml:space="preserve"> of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participants</w:t>
      </w:r>
      <w:proofErr w:type="spellEnd"/>
      <w:r w:rsidRPr="00DB74ED">
        <w:rPr>
          <w:bCs/>
          <w:color w:val="auto"/>
          <w:sz w:val="20"/>
          <w:szCs w:val="20"/>
        </w:rPr>
        <w:t xml:space="preserve"> </w:t>
      </w:r>
      <w:proofErr w:type="spellStart"/>
      <w:r w:rsidRPr="00DB74ED">
        <w:rPr>
          <w:bCs/>
          <w:color w:val="auto"/>
          <w:sz w:val="20"/>
          <w:szCs w:val="20"/>
        </w:rPr>
        <w:t>such</w:t>
      </w:r>
      <w:proofErr w:type="spellEnd"/>
      <w:r w:rsidRPr="00DB74ED">
        <w:rPr>
          <w:bCs/>
          <w:color w:val="auto"/>
          <w:sz w:val="20"/>
          <w:szCs w:val="20"/>
        </w:rPr>
        <w:t xml:space="preserve"> as </w:t>
      </w:r>
      <w:proofErr w:type="spellStart"/>
      <w:r w:rsidRPr="00DB74ED">
        <w:rPr>
          <w:bCs/>
          <w:color w:val="auto"/>
          <w:sz w:val="20"/>
          <w:szCs w:val="20"/>
        </w:rPr>
        <w:t>gender</w:t>
      </w:r>
      <w:proofErr w:type="spellEnd"/>
      <w:r w:rsidRPr="00DB74ED">
        <w:rPr>
          <w:bCs/>
          <w:color w:val="auto"/>
          <w:sz w:val="20"/>
          <w:szCs w:val="20"/>
        </w:rPr>
        <w:t xml:space="preserve">, </w:t>
      </w:r>
      <w:proofErr w:type="spellStart"/>
      <w:r w:rsidRPr="00DB74ED">
        <w:rPr>
          <w:bCs/>
          <w:color w:val="auto"/>
          <w:sz w:val="20"/>
          <w:szCs w:val="20"/>
        </w:rPr>
        <w:t>education</w:t>
      </w:r>
      <w:proofErr w:type="spellEnd"/>
      <w:r w:rsidRPr="00DB74ED">
        <w:rPr>
          <w:bCs/>
          <w:color w:val="auto"/>
          <w:sz w:val="20"/>
          <w:szCs w:val="20"/>
        </w:rPr>
        <w:t xml:space="preserve"> </w:t>
      </w:r>
      <w:proofErr w:type="spellStart"/>
      <w:r w:rsidRPr="00DB74ED">
        <w:rPr>
          <w:bCs/>
          <w:color w:val="auto"/>
          <w:sz w:val="20"/>
          <w:szCs w:val="20"/>
        </w:rPr>
        <w:t>level</w:t>
      </w:r>
      <w:proofErr w:type="spellEnd"/>
      <w:r w:rsidRPr="00DB74ED">
        <w:rPr>
          <w:bCs/>
          <w:color w:val="auto"/>
          <w:sz w:val="20"/>
          <w:szCs w:val="20"/>
        </w:rPr>
        <w:t xml:space="preserve">, </w:t>
      </w:r>
      <w:proofErr w:type="spellStart"/>
      <w:r w:rsidRPr="00DB74ED">
        <w:rPr>
          <w:bCs/>
          <w:color w:val="auto"/>
          <w:sz w:val="20"/>
          <w:szCs w:val="20"/>
        </w:rPr>
        <w:t>position</w:t>
      </w:r>
      <w:proofErr w:type="spellEnd"/>
      <w:r w:rsidRPr="00DB74ED">
        <w:rPr>
          <w:bCs/>
          <w:color w:val="auto"/>
          <w:sz w:val="20"/>
          <w:szCs w:val="20"/>
        </w:rPr>
        <w:t xml:space="preserve">, total </w:t>
      </w:r>
      <w:proofErr w:type="spellStart"/>
      <w:r w:rsidRPr="00DB74ED">
        <w:rPr>
          <w:bCs/>
          <w:color w:val="auto"/>
          <w:sz w:val="20"/>
          <w:szCs w:val="20"/>
        </w:rPr>
        <w:t>working</w:t>
      </w:r>
      <w:proofErr w:type="spellEnd"/>
      <w:r w:rsidRPr="00DB74ED">
        <w:rPr>
          <w:bCs/>
          <w:color w:val="auto"/>
          <w:sz w:val="20"/>
          <w:szCs w:val="20"/>
        </w:rPr>
        <w:t xml:space="preserve"> time, </w:t>
      </w:r>
      <w:proofErr w:type="spellStart"/>
      <w:r w:rsidRPr="00DB74ED">
        <w:rPr>
          <w:bCs/>
          <w:color w:val="auto"/>
          <w:sz w:val="20"/>
          <w:szCs w:val="20"/>
        </w:rPr>
        <w:t>sector</w:t>
      </w:r>
      <w:proofErr w:type="spellEnd"/>
      <w:r w:rsidRPr="00DB74ED">
        <w:rPr>
          <w:bCs/>
          <w:color w:val="auto"/>
          <w:sz w:val="20"/>
          <w:szCs w:val="20"/>
        </w:rPr>
        <w:t xml:space="preserve"> </w:t>
      </w:r>
      <w:proofErr w:type="spellStart"/>
      <w:r w:rsidRPr="00DB74ED">
        <w:rPr>
          <w:bCs/>
          <w:color w:val="auto"/>
          <w:sz w:val="20"/>
          <w:szCs w:val="20"/>
        </w:rPr>
        <w:t>and</w:t>
      </w:r>
      <w:proofErr w:type="spellEnd"/>
      <w:r w:rsidRPr="00DB74ED">
        <w:rPr>
          <w:bCs/>
          <w:color w:val="auto"/>
          <w:sz w:val="20"/>
          <w:szCs w:val="20"/>
        </w:rPr>
        <w:t xml:space="preserve"> </w:t>
      </w:r>
      <w:proofErr w:type="spellStart"/>
      <w:r w:rsidRPr="00DB74ED">
        <w:rPr>
          <w:bCs/>
          <w:color w:val="auto"/>
          <w:sz w:val="20"/>
          <w:szCs w:val="20"/>
        </w:rPr>
        <w:t>company</w:t>
      </w:r>
      <w:proofErr w:type="spellEnd"/>
      <w:r w:rsidRPr="00DB74ED">
        <w:rPr>
          <w:bCs/>
          <w:color w:val="auto"/>
          <w:sz w:val="20"/>
          <w:szCs w:val="20"/>
        </w:rPr>
        <w:t xml:space="preserve"> </w:t>
      </w:r>
      <w:proofErr w:type="spellStart"/>
      <w:r w:rsidRPr="00DB74ED">
        <w:rPr>
          <w:bCs/>
          <w:color w:val="auto"/>
          <w:sz w:val="20"/>
          <w:szCs w:val="20"/>
        </w:rPr>
        <w:t>working</w:t>
      </w:r>
      <w:proofErr w:type="spellEnd"/>
      <w:r w:rsidRPr="00DB74ED">
        <w:rPr>
          <w:bCs/>
          <w:color w:val="auto"/>
          <w:sz w:val="20"/>
          <w:szCs w:val="20"/>
        </w:rPr>
        <w:t xml:space="preserve"> time. </w:t>
      </w:r>
      <w:proofErr w:type="spellStart"/>
      <w:r w:rsidRPr="00DB74ED">
        <w:rPr>
          <w:bCs/>
          <w:color w:val="auto"/>
          <w:sz w:val="20"/>
          <w:szCs w:val="20"/>
        </w:rPr>
        <w:t>However</w:t>
      </w:r>
      <w:proofErr w:type="spellEnd"/>
      <w:r w:rsidRPr="00DB74ED">
        <w:rPr>
          <w:bCs/>
          <w:color w:val="auto"/>
          <w:sz w:val="20"/>
          <w:szCs w:val="20"/>
        </w:rPr>
        <w:t xml:space="preserve">,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statement</w:t>
      </w:r>
      <w:proofErr w:type="spellEnd"/>
      <w:r w:rsidRPr="00DB74ED">
        <w:rPr>
          <w:bCs/>
          <w:color w:val="auto"/>
          <w:sz w:val="20"/>
          <w:szCs w:val="20"/>
        </w:rPr>
        <w:t xml:space="preserve"> </w:t>
      </w:r>
      <w:proofErr w:type="spellStart"/>
      <w:r w:rsidRPr="00DB74ED">
        <w:rPr>
          <w:bCs/>
          <w:color w:val="auto"/>
          <w:sz w:val="20"/>
          <w:szCs w:val="20"/>
        </w:rPr>
        <w:t>that</w:t>
      </w:r>
      <w:proofErr w:type="spellEnd"/>
      <w:r w:rsidRPr="00DB74ED">
        <w:rPr>
          <w:bCs/>
          <w:color w:val="auto"/>
          <w:sz w:val="20"/>
          <w:szCs w:val="20"/>
        </w:rPr>
        <w:t xml:space="preserve"> “a </w:t>
      </w:r>
      <w:proofErr w:type="spellStart"/>
      <w:r w:rsidRPr="00DB74ED">
        <w:rPr>
          <w:bCs/>
          <w:color w:val="auto"/>
          <w:sz w:val="20"/>
          <w:szCs w:val="20"/>
        </w:rPr>
        <w:t>study</w:t>
      </w:r>
      <w:proofErr w:type="spellEnd"/>
      <w:r w:rsidRPr="00DB74ED">
        <w:rPr>
          <w:bCs/>
          <w:color w:val="auto"/>
          <w:sz w:val="20"/>
          <w:szCs w:val="20"/>
        </w:rPr>
        <w:t xml:space="preserve"> </w:t>
      </w:r>
      <w:proofErr w:type="spellStart"/>
      <w:r w:rsidRPr="00DB74ED">
        <w:rPr>
          <w:bCs/>
          <w:color w:val="auto"/>
          <w:sz w:val="20"/>
          <w:szCs w:val="20"/>
        </w:rPr>
        <w:t>based</w:t>
      </w:r>
      <w:proofErr w:type="spellEnd"/>
      <w:r w:rsidRPr="00DB74ED">
        <w:rPr>
          <w:bCs/>
          <w:color w:val="auto"/>
          <w:sz w:val="20"/>
          <w:szCs w:val="20"/>
        </w:rPr>
        <w:t xml:space="preserve"> on data </w:t>
      </w:r>
      <w:proofErr w:type="spellStart"/>
      <w:r w:rsidRPr="00DB74ED">
        <w:rPr>
          <w:bCs/>
          <w:color w:val="auto"/>
          <w:sz w:val="20"/>
          <w:szCs w:val="20"/>
        </w:rPr>
        <w:t>that</w:t>
      </w:r>
      <w:proofErr w:type="spellEnd"/>
      <w:r w:rsidRPr="00DB74ED">
        <w:rPr>
          <w:bCs/>
          <w:color w:val="auto"/>
          <w:sz w:val="20"/>
          <w:szCs w:val="20"/>
        </w:rPr>
        <w:t xml:space="preserve"> is not </w:t>
      </w:r>
      <w:proofErr w:type="spellStart"/>
      <w:r w:rsidRPr="00DB74ED">
        <w:rPr>
          <w:bCs/>
          <w:color w:val="auto"/>
          <w:sz w:val="20"/>
          <w:szCs w:val="20"/>
        </w:rPr>
        <w:t>fully</w:t>
      </w:r>
      <w:proofErr w:type="spellEnd"/>
      <w:r w:rsidRPr="00DB74ED">
        <w:rPr>
          <w:bCs/>
          <w:color w:val="auto"/>
          <w:sz w:val="20"/>
          <w:szCs w:val="20"/>
        </w:rPr>
        <w:t xml:space="preserve"> </w:t>
      </w:r>
      <w:proofErr w:type="spellStart"/>
      <w:r w:rsidRPr="00DB74ED">
        <w:rPr>
          <w:bCs/>
          <w:color w:val="auto"/>
          <w:sz w:val="20"/>
          <w:szCs w:val="20"/>
        </w:rPr>
        <w:t>valid</w:t>
      </w:r>
      <w:proofErr w:type="spellEnd"/>
      <w:r w:rsidRPr="00DB74ED">
        <w:rPr>
          <w:bCs/>
          <w:color w:val="auto"/>
          <w:sz w:val="20"/>
          <w:szCs w:val="20"/>
        </w:rPr>
        <w:t xml:space="preserve"> </w:t>
      </w:r>
      <w:proofErr w:type="spellStart"/>
      <w:r w:rsidRPr="00DB74ED">
        <w:rPr>
          <w:bCs/>
          <w:color w:val="auto"/>
          <w:sz w:val="20"/>
          <w:szCs w:val="20"/>
        </w:rPr>
        <w:t>hinders</w:t>
      </w:r>
      <w:proofErr w:type="spellEnd"/>
      <w:r w:rsidRPr="00DB74ED">
        <w:rPr>
          <w:bCs/>
          <w:color w:val="auto"/>
          <w:sz w:val="20"/>
          <w:szCs w:val="20"/>
        </w:rPr>
        <w:t xml:space="preserve"> </w:t>
      </w:r>
      <w:proofErr w:type="spellStart"/>
      <w:r w:rsidRPr="00DB74ED">
        <w:rPr>
          <w:bCs/>
          <w:color w:val="auto"/>
          <w:sz w:val="20"/>
          <w:szCs w:val="20"/>
        </w:rPr>
        <w:t>scientific</w:t>
      </w:r>
      <w:proofErr w:type="spellEnd"/>
      <w:r w:rsidRPr="00DB74ED">
        <w:rPr>
          <w:bCs/>
          <w:color w:val="auto"/>
          <w:sz w:val="20"/>
          <w:szCs w:val="20"/>
        </w:rPr>
        <w:t xml:space="preserve"> </w:t>
      </w:r>
      <w:proofErr w:type="spellStart"/>
      <w:r w:rsidRPr="00DB74ED">
        <w:rPr>
          <w:bCs/>
          <w:color w:val="auto"/>
          <w:sz w:val="20"/>
          <w:szCs w:val="20"/>
        </w:rPr>
        <w:t>efforts</w:t>
      </w:r>
      <w:proofErr w:type="spellEnd"/>
      <w:r w:rsidRPr="00DB74ED">
        <w:rPr>
          <w:bCs/>
          <w:color w:val="auto"/>
          <w:sz w:val="20"/>
          <w:szCs w:val="20"/>
        </w:rPr>
        <w:t>” (</w:t>
      </w:r>
      <w:proofErr w:type="spellStart"/>
      <w:r w:rsidRPr="00DB74ED">
        <w:rPr>
          <w:bCs/>
          <w:color w:val="auto"/>
          <w:sz w:val="20"/>
          <w:szCs w:val="20"/>
        </w:rPr>
        <w:t>Loving</w:t>
      </w:r>
      <w:proofErr w:type="spellEnd"/>
      <w:r w:rsidRPr="00DB74ED">
        <w:rPr>
          <w:bCs/>
          <w:color w:val="auto"/>
          <w:sz w:val="20"/>
          <w:szCs w:val="20"/>
        </w:rPr>
        <w:t xml:space="preserve"> </w:t>
      </w:r>
      <w:r w:rsidR="0087267F">
        <w:rPr>
          <w:bCs/>
          <w:color w:val="auto"/>
          <w:sz w:val="20"/>
          <w:szCs w:val="20"/>
        </w:rPr>
        <w:t>&amp;</w:t>
      </w:r>
      <w:r w:rsidRPr="00DB74ED">
        <w:rPr>
          <w:bCs/>
          <w:color w:val="auto"/>
          <w:sz w:val="20"/>
          <w:szCs w:val="20"/>
        </w:rPr>
        <w:t xml:space="preserve"> </w:t>
      </w:r>
      <w:proofErr w:type="spellStart"/>
      <w:r w:rsidRPr="00DB74ED">
        <w:rPr>
          <w:bCs/>
          <w:color w:val="auto"/>
          <w:sz w:val="20"/>
          <w:szCs w:val="20"/>
        </w:rPr>
        <w:t>Agnew</w:t>
      </w:r>
      <w:proofErr w:type="spellEnd"/>
      <w:r w:rsidRPr="00DB74ED">
        <w:rPr>
          <w:bCs/>
          <w:color w:val="auto"/>
          <w:sz w:val="20"/>
          <w:szCs w:val="20"/>
        </w:rPr>
        <w:t xml:space="preserve">, 2001) </w:t>
      </w:r>
      <w:proofErr w:type="spellStart"/>
      <w:r w:rsidRPr="00DB74ED">
        <w:rPr>
          <w:bCs/>
          <w:color w:val="auto"/>
          <w:sz w:val="20"/>
          <w:szCs w:val="20"/>
        </w:rPr>
        <w:t>should</w:t>
      </w:r>
      <w:proofErr w:type="spellEnd"/>
      <w:r w:rsidRPr="00DB74ED">
        <w:rPr>
          <w:bCs/>
          <w:color w:val="auto"/>
          <w:sz w:val="20"/>
          <w:szCs w:val="20"/>
        </w:rPr>
        <w:t xml:space="preserve"> be </w:t>
      </w:r>
      <w:proofErr w:type="spellStart"/>
      <w:r w:rsidRPr="00DB74ED">
        <w:rPr>
          <w:bCs/>
          <w:color w:val="auto"/>
          <w:sz w:val="20"/>
          <w:szCs w:val="20"/>
        </w:rPr>
        <w:t>taken</w:t>
      </w:r>
      <w:proofErr w:type="spellEnd"/>
      <w:r w:rsidRPr="00DB74ED">
        <w:rPr>
          <w:bCs/>
          <w:color w:val="auto"/>
          <w:sz w:val="20"/>
          <w:szCs w:val="20"/>
        </w:rPr>
        <w:t xml:space="preserve"> </w:t>
      </w:r>
      <w:proofErr w:type="spellStart"/>
      <w:r w:rsidRPr="00DB74ED">
        <w:rPr>
          <w:bCs/>
          <w:color w:val="auto"/>
          <w:sz w:val="20"/>
          <w:szCs w:val="20"/>
        </w:rPr>
        <w:t>into</w:t>
      </w:r>
      <w:proofErr w:type="spellEnd"/>
      <w:r w:rsidRPr="00DB74ED">
        <w:rPr>
          <w:bCs/>
          <w:color w:val="auto"/>
          <w:sz w:val="20"/>
          <w:szCs w:val="20"/>
        </w:rPr>
        <w:t xml:space="preserve"> </w:t>
      </w:r>
      <w:proofErr w:type="spellStart"/>
      <w:r w:rsidRPr="00DB74ED">
        <w:rPr>
          <w:bCs/>
          <w:color w:val="auto"/>
          <w:sz w:val="20"/>
          <w:szCs w:val="20"/>
        </w:rPr>
        <w:t>consideration</w:t>
      </w:r>
      <w:proofErr w:type="spellEnd"/>
      <w:r w:rsidRPr="00DB74ED">
        <w:rPr>
          <w:bCs/>
          <w:color w:val="auto"/>
          <w:sz w:val="20"/>
          <w:szCs w:val="20"/>
        </w:rPr>
        <w:t xml:space="preserve">. </w:t>
      </w:r>
      <w:proofErr w:type="spellStart"/>
      <w:r w:rsidRPr="00DB74ED">
        <w:rPr>
          <w:bCs/>
          <w:color w:val="auto"/>
          <w:sz w:val="20"/>
          <w:szCs w:val="20"/>
        </w:rPr>
        <w:t>Thus</w:t>
      </w:r>
      <w:proofErr w:type="spellEnd"/>
      <w:r w:rsidRPr="00DB74ED">
        <w:rPr>
          <w:bCs/>
          <w:color w:val="auto"/>
          <w:sz w:val="20"/>
          <w:szCs w:val="20"/>
        </w:rPr>
        <w:t xml:space="preserve">, </w:t>
      </w:r>
      <w:proofErr w:type="spellStart"/>
      <w:r w:rsidRPr="00DB74ED">
        <w:rPr>
          <w:bCs/>
          <w:color w:val="auto"/>
          <w:sz w:val="20"/>
          <w:szCs w:val="20"/>
        </w:rPr>
        <w:t>In</w:t>
      </w:r>
      <w:proofErr w:type="spellEnd"/>
      <w:r w:rsidRPr="00DB74ED">
        <w:rPr>
          <w:bCs/>
          <w:color w:val="auto"/>
          <w:sz w:val="20"/>
          <w:szCs w:val="20"/>
        </w:rPr>
        <w:t xml:space="preserve"> </w:t>
      </w:r>
      <w:proofErr w:type="spellStart"/>
      <w:r w:rsidRPr="00DB74ED">
        <w:rPr>
          <w:bCs/>
          <w:color w:val="auto"/>
          <w:sz w:val="20"/>
          <w:szCs w:val="20"/>
        </w:rPr>
        <w:t>case</w:t>
      </w:r>
      <w:proofErr w:type="spellEnd"/>
      <w:r w:rsidRPr="00DB74ED">
        <w:rPr>
          <w:bCs/>
          <w:color w:val="auto"/>
          <w:sz w:val="20"/>
          <w:szCs w:val="20"/>
        </w:rPr>
        <w:t xml:space="preserve">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participants</w:t>
      </w:r>
      <w:proofErr w:type="spellEnd"/>
      <w:r w:rsidRPr="00DB74ED">
        <w:rPr>
          <w:bCs/>
          <w:color w:val="auto"/>
          <w:sz w:val="20"/>
          <w:szCs w:val="20"/>
        </w:rPr>
        <w:t xml:space="preserve"> </w:t>
      </w:r>
      <w:proofErr w:type="spellStart"/>
      <w:r w:rsidRPr="00DB74ED">
        <w:rPr>
          <w:bCs/>
          <w:color w:val="auto"/>
          <w:sz w:val="20"/>
          <w:szCs w:val="20"/>
        </w:rPr>
        <w:t>gave</w:t>
      </w:r>
      <w:proofErr w:type="spellEnd"/>
      <w:r w:rsidRPr="00DB74ED">
        <w:rPr>
          <w:bCs/>
          <w:color w:val="auto"/>
          <w:sz w:val="20"/>
          <w:szCs w:val="20"/>
        </w:rPr>
        <w:t xml:space="preserve"> </w:t>
      </w:r>
      <w:proofErr w:type="spellStart"/>
      <w:r w:rsidRPr="00DB74ED">
        <w:rPr>
          <w:bCs/>
          <w:color w:val="auto"/>
          <w:sz w:val="20"/>
          <w:szCs w:val="20"/>
        </w:rPr>
        <w:t>false</w:t>
      </w:r>
      <w:proofErr w:type="spellEnd"/>
      <w:r w:rsidRPr="00DB74ED">
        <w:rPr>
          <w:bCs/>
          <w:color w:val="auto"/>
          <w:sz w:val="20"/>
          <w:szCs w:val="20"/>
        </w:rPr>
        <w:t xml:space="preserve"> </w:t>
      </w:r>
      <w:proofErr w:type="spellStart"/>
      <w:r w:rsidRPr="00DB74ED">
        <w:rPr>
          <w:bCs/>
          <w:color w:val="auto"/>
          <w:sz w:val="20"/>
          <w:szCs w:val="20"/>
        </w:rPr>
        <w:t>answers</w:t>
      </w:r>
      <w:proofErr w:type="spellEnd"/>
      <w:r w:rsidRPr="00DB74ED">
        <w:rPr>
          <w:bCs/>
          <w:color w:val="auto"/>
          <w:sz w:val="20"/>
          <w:szCs w:val="20"/>
        </w:rPr>
        <w:t xml:space="preserve"> </w:t>
      </w:r>
      <w:proofErr w:type="spellStart"/>
      <w:r w:rsidRPr="00DB74ED">
        <w:rPr>
          <w:bCs/>
          <w:color w:val="auto"/>
          <w:sz w:val="20"/>
          <w:szCs w:val="20"/>
        </w:rPr>
        <w:t>or</w:t>
      </w:r>
      <w:proofErr w:type="spellEnd"/>
      <w:r w:rsidRPr="00DB74ED">
        <w:rPr>
          <w:bCs/>
          <w:color w:val="auto"/>
          <w:sz w:val="20"/>
          <w:szCs w:val="20"/>
        </w:rPr>
        <w:t xml:space="preserve"> </w:t>
      </w:r>
      <w:proofErr w:type="spellStart"/>
      <w:r w:rsidRPr="00DB74ED">
        <w:rPr>
          <w:bCs/>
          <w:color w:val="auto"/>
          <w:sz w:val="20"/>
          <w:szCs w:val="20"/>
        </w:rPr>
        <w:t>avoided</w:t>
      </w:r>
      <w:proofErr w:type="spellEnd"/>
      <w:r w:rsidRPr="00DB74ED">
        <w:rPr>
          <w:bCs/>
          <w:color w:val="auto"/>
          <w:sz w:val="20"/>
          <w:szCs w:val="20"/>
        </w:rPr>
        <w:t xml:space="preserve"> </w:t>
      </w:r>
      <w:proofErr w:type="spellStart"/>
      <w:r w:rsidRPr="00DB74ED">
        <w:rPr>
          <w:bCs/>
          <w:color w:val="auto"/>
          <w:sz w:val="20"/>
          <w:szCs w:val="20"/>
        </w:rPr>
        <w:t>giving</w:t>
      </w:r>
      <w:proofErr w:type="spellEnd"/>
      <w:r w:rsidRPr="00DB74ED">
        <w:rPr>
          <w:bCs/>
          <w:color w:val="auto"/>
          <w:sz w:val="20"/>
          <w:szCs w:val="20"/>
        </w:rPr>
        <w:t xml:space="preserve"> </w:t>
      </w:r>
      <w:proofErr w:type="spellStart"/>
      <w:r w:rsidRPr="00DB74ED">
        <w:rPr>
          <w:bCs/>
          <w:color w:val="auto"/>
          <w:sz w:val="20"/>
          <w:szCs w:val="20"/>
        </w:rPr>
        <w:t>honest</w:t>
      </w:r>
      <w:proofErr w:type="spellEnd"/>
      <w:r w:rsidRPr="00DB74ED">
        <w:rPr>
          <w:bCs/>
          <w:color w:val="auto"/>
          <w:sz w:val="20"/>
          <w:szCs w:val="20"/>
        </w:rPr>
        <w:t xml:space="preserve"> </w:t>
      </w:r>
      <w:proofErr w:type="spellStart"/>
      <w:r w:rsidRPr="00DB74ED">
        <w:rPr>
          <w:bCs/>
          <w:color w:val="auto"/>
          <w:sz w:val="20"/>
          <w:szCs w:val="20"/>
        </w:rPr>
        <w:t>answers</w:t>
      </w:r>
      <w:proofErr w:type="spellEnd"/>
      <w:r w:rsidRPr="00DB74ED">
        <w:rPr>
          <w:bCs/>
          <w:color w:val="auto"/>
          <w:sz w:val="20"/>
          <w:szCs w:val="20"/>
        </w:rPr>
        <w:t xml:space="preserve"> </w:t>
      </w:r>
      <w:proofErr w:type="spellStart"/>
      <w:r w:rsidRPr="00DB74ED">
        <w:rPr>
          <w:bCs/>
          <w:color w:val="auto"/>
          <w:sz w:val="20"/>
          <w:szCs w:val="20"/>
        </w:rPr>
        <w:t>due</w:t>
      </w:r>
      <w:proofErr w:type="spellEnd"/>
      <w:r w:rsidRPr="00DB74ED">
        <w:rPr>
          <w:bCs/>
          <w:color w:val="auto"/>
          <w:sz w:val="20"/>
          <w:szCs w:val="20"/>
        </w:rPr>
        <w:t xml:space="preserve"> </w:t>
      </w:r>
      <w:proofErr w:type="spellStart"/>
      <w:r w:rsidRPr="00DB74ED">
        <w:rPr>
          <w:bCs/>
          <w:color w:val="auto"/>
          <w:sz w:val="20"/>
          <w:szCs w:val="20"/>
        </w:rPr>
        <w:t>to</w:t>
      </w:r>
      <w:proofErr w:type="spellEnd"/>
      <w:r w:rsidRPr="00DB74ED">
        <w:rPr>
          <w:bCs/>
          <w:color w:val="auto"/>
          <w:sz w:val="20"/>
          <w:szCs w:val="20"/>
        </w:rPr>
        <w:t xml:space="preserve">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social</w:t>
      </w:r>
      <w:proofErr w:type="spellEnd"/>
      <w:r w:rsidRPr="00DB74ED">
        <w:rPr>
          <w:bCs/>
          <w:color w:val="auto"/>
          <w:sz w:val="20"/>
          <w:szCs w:val="20"/>
        </w:rPr>
        <w:t xml:space="preserve"> </w:t>
      </w:r>
      <w:proofErr w:type="spellStart"/>
      <w:r w:rsidRPr="00DB74ED">
        <w:rPr>
          <w:bCs/>
          <w:color w:val="auto"/>
          <w:sz w:val="20"/>
          <w:szCs w:val="20"/>
        </w:rPr>
        <w:t>desirability</w:t>
      </w:r>
      <w:proofErr w:type="spellEnd"/>
      <w:r w:rsidRPr="00DB74ED">
        <w:rPr>
          <w:bCs/>
          <w:color w:val="auto"/>
          <w:sz w:val="20"/>
          <w:szCs w:val="20"/>
        </w:rPr>
        <w:t xml:space="preserve"> </w:t>
      </w:r>
      <w:proofErr w:type="spellStart"/>
      <w:r w:rsidRPr="00DB74ED">
        <w:rPr>
          <w:bCs/>
          <w:color w:val="auto"/>
          <w:sz w:val="20"/>
          <w:szCs w:val="20"/>
        </w:rPr>
        <w:t>tendency</w:t>
      </w:r>
      <w:proofErr w:type="spellEnd"/>
      <w:r w:rsidRPr="00DB74ED">
        <w:rPr>
          <w:bCs/>
          <w:color w:val="auto"/>
          <w:sz w:val="20"/>
          <w:szCs w:val="20"/>
        </w:rPr>
        <w:t xml:space="preserve"> </w:t>
      </w:r>
      <w:proofErr w:type="spellStart"/>
      <w:r w:rsidRPr="00DB74ED">
        <w:rPr>
          <w:bCs/>
          <w:color w:val="auto"/>
          <w:sz w:val="20"/>
          <w:szCs w:val="20"/>
        </w:rPr>
        <w:t>during</w:t>
      </w:r>
      <w:proofErr w:type="spellEnd"/>
      <w:r w:rsidRPr="00DB74ED">
        <w:rPr>
          <w:bCs/>
          <w:color w:val="auto"/>
          <w:sz w:val="20"/>
          <w:szCs w:val="20"/>
        </w:rPr>
        <w:t xml:space="preserve"> </w:t>
      </w:r>
      <w:proofErr w:type="spellStart"/>
      <w:r w:rsidRPr="00DB74ED">
        <w:rPr>
          <w:bCs/>
          <w:color w:val="auto"/>
          <w:sz w:val="20"/>
          <w:szCs w:val="20"/>
        </w:rPr>
        <w:t>the</w:t>
      </w:r>
      <w:proofErr w:type="spellEnd"/>
      <w:r w:rsidRPr="00DB74ED">
        <w:rPr>
          <w:bCs/>
          <w:color w:val="auto"/>
          <w:sz w:val="20"/>
          <w:szCs w:val="20"/>
        </w:rPr>
        <w:t xml:space="preserve"> pilot </w:t>
      </w:r>
      <w:proofErr w:type="spellStart"/>
      <w:r w:rsidRPr="00DB74ED">
        <w:rPr>
          <w:bCs/>
          <w:color w:val="auto"/>
          <w:sz w:val="20"/>
          <w:szCs w:val="20"/>
        </w:rPr>
        <w:t>implementation</w:t>
      </w:r>
      <w:proofErr w:type="spellEnd"/>
      <w:r w:rsidRPr="00DB74ED">
        <w:rPr>
          <w:bCs/>
          <w:color w:val="auto"/>
          <w:sz w:val="20"/>
          <w:szCs w:val="20"/>
        </w:rPr>
        <w:t xml:space="preserve">, </w:t>
      </w:r>
      <w:proofErr w:type="spellStart"/>
      <w:r w:rsidRPr="00DB74ED">
        <w:rPr>
          <w:bCs/>
          <w:color w:val="auto"/>
          <w:sz w:val="20"/>
          <w:szCs w:val="20"/>
        </w:rPr>
        <w:t>sub-dimension</w:t>
      </w:r>
      <w:proofErr w:type="spellEnd"/>
      <w:r w:rsidRPr="00DB74ED">
        <w:rPr>
          <w:bCs/>
          <w:color w:val="auto"/>
          <w:sz w:val="20"/>
          <w:szCs w:val="20"/>
        </w:rPr>
        <w:t xml:space="preserve"> of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social</w:t>
      </w:r>
      <w:proofErr w:type="spellEnd"/>
      <w:r w:rsidRPr="00DB74ED">
        <w:rPr>
          <w:bCs/>
          <w:color w:val="auto"/>
          <w:sz w:val="20"/>
          <w:szCs w:val="20"/>
        </w:rPr>
        <w:t xml:space="preserve"> </w:t>
      </w:r>
      <w:proofErr w:type="spellStart"/>
      <w:r w:rsidRPr="00DB74ED">
        <w:rPr>
          <w:bCs/>
          <w:color w:val="auto"/>
          <w:sz w:val="20"/>
          <w:szCs w:val="20"/>
        </w:rPr>
        <w:t>desirability</w:t>
      </w:r>
      <w:proofErr w:type="spellEnd"/>
      <w:r w:rsidRPr="00DB74ED">
        <w:rPr>
          <w:bCs/>
          <w:color w:val="auto"/>
          <w:sz w:val="20"/>
          <w:szCs w:val="20"/>
        </w:rPr>
        <w:t xml:space="preserve"> </w:t>
      </w:r>
      <w:proofErr w:type="spellStart"/>
      <w:r w:rsidRPr="00DB74ED">
        <w:rPr>
          <w:bCs/>
          <w:color w:val="auto"/>
          <w:sz w:val="20"/>
          <w:szCs w:val="20"/>
        </w:rPr>
        <w:t>scale</w:t>
      </w:r>
      <w:proofErr w:type="spellEnd"/>
      <w:r w:rsidRPr="00DB74ED">
        <w:rPr>
          <w:bCs/>
          <w:color w:val="auto"/>
          <w:sz w:val="20"/>
          <w:szCs w:val="20"/>
        </w:rPr>
        <w:t xml:space="preserve">, </w:t>
      </w:r>
      <w:proofErr w:type="spellStart"/>
      <w:r w:rsidRPr="00DB74ED">
        <w:rPr>
          <w:bCs/>
          <w:color w:val="auto"/>
          <w:sz w:val="20"/>
          <w:szCs w:val="20"/>
        </w:rPr>
        <w:t>the</w:t>
      </w:r>
      <w:proofErr w:type="spellEnd"/>
      <w:r w:rsidRPr="00DB74ED">
        <w:rPr>
          <w:bCs/>
          <w:color w:val="auto"/>
          <w:sz w:val="20"/>
          <w:szCs w:val="20"/>
        </w:rPr>
        <w:t xml:space="preserve"> self-</w:t>
      </w:r>
      <w:proofErr w:type="spellStart"/>
      <w:r w:rsidRPr="00DB74ED">
        <w:rPr>
          <w:bCs/>
          <w:color w:val="auto"/>
          <w:sz w:val="20"/>
          <w:szCs w:val="20"/>
        </w:rPr>
        <w:t>deception</w:t>
      </w:r>
      <w:proofErr w:type="spellEnd"/>
      <w:r w:rsidRPr="00DB74ED">
        <w:rPr>
          <w:bCs/>
          <w:color w:val="auto"/>
          <w:sz w:val="20"/>
          <w:szCs w:val="20"/>
        </w:rPr>
        <w:t xml:space="preserve">, </w:t>
      </w:r>
      <w:proofErr w:type="spellStart"/>
      <w:r w:rsidRPr="00DB74ED">
        <w:rPr>
          <w:bCs/>
          <w:color w:val="auto"/>
          <w:sz w:val="20"/>
          <w:szCs w:val="20"/>
        </w:rPr>
        <w:t>with</w:t>
      </w:r>
      <w:proofErr w:type="spellEnd"/>
      <w:r w:rsidRPr="00DB74ED">
        <w:rPr>
          <w:bCs/>
          <w:color w:val="auto"/>
          <w:sz w:val="20"/>
          <w:szCs w:val="20"/>
        </w:rPr>
        <w:t xml:space="preserve"> a </w:t>
      </w:r>
      <w:proofErr w:type="spellStart"/>
      <w:r w:rsidRPr="00DB74ED">
        <w:rPr>
          <w:bCs/>
          <w:color w:val="auto"/>
          <w:sz w:val="20"/>
          <w:szCs w:val="20"/>
        </w:rPr>
        <w:t>thirteen-statement</w:t>
      </w:r>
      <w:proofErr w:type="spellEnd"/>
      <w:r w:rsidRPr="00DB74ED">
        <w:rPr>
          <w:bCs/>
          <w:color w:val="auto"/>
          <w:sz w:val="20"/>
          <w:szCs w:val="20"/>
        </w:rPr>
        <w:t xml:space="preserve"> </w:t>
      </w:r>
      <w:proofErr w:type="spellStart"/>
      <w:r w:rsidRPr="00DB74ED">
        <w:rPr>
          <w:bCs/>
          <w:color w:val="auto"/>
          <w:sz w:val="20"/>
          <w:szCs w:val="20"/>
        </w:rPr>
        <w:t>internal</w:t>
      </w:r>
      <w:proofErr w:type="spellEnd"/>
      <w:r w:rsidRPr="00DB74ED">
        <w:rPr>
          <w:bCs/>
          <w:color w:val="auto"/>
          <w:sz w:val="20"/>
          <w:szCs w:val="20"/>
        </w:rPr>
        <w:t xml:space="preserve"> </w:t>
      </w:r>
      <w:proofErr w:type="spellStart"/>
      <w:r w:rsidRPr="00DB74ED">
        <w:rPr>
          <w:bCs/>
          <w:color w:val="auto"/>
          <w:sz w:val="20"/>
          <w:szCs w:val="20"/>
        </w:rPr>
        <w:t>consistency</w:t>
      </w:r>
      <w:proofErr w:type="spellEnd"/>
      <w:r w:rsidRPr="00DB74ED">
        <w:rPr>
          <w:bCs/>
          <w:color w:val="auto"/>
          <w:sz w:val="20"/>
          <w:szCs w:val="20"/>
        </w:rPr>
        <w:t xml:space="preserve"> </w:t>
      </w:r>
      <w:proofErr w:type="spellStart"/>
      <w:r w:rsidRPr="00DB74ED">
        <w:rPr>
          <w:bCs/>
          <w:color w:val="auto"/>
          <w:sz w:val="20"/>
          <w:szCs w:val="20"/>
        </w:rPr>
        <w:t>coefficient</w:t>
      </w:r>
      <w:proofErr w:type="spellEnd"/>
      <w:r w:rsidRPr="00DB74ED">
        <w:rPr>
          <w:bCs/>
          <w:color w:val="auto"/>
          <w:sz w:val="20"/>
          <w:szCs w:val="20"/>
        </w:rPr>
        <w:t xml:space="preserve"> of .95 </w:t>
      </w:r>
      <w:proofErr w:type="spellStart"/>
      <w:r w:rsidRPr="00DB74ED">
        <w:rPr>
          <w:bCs/>
          <w:color w:val="auto"/>
          <w:sz w:val="20"/>
          <w:szCs w:val="20"/>
        </w:rPr>
        <w:t>was</w:t>
      </w:r>
      <w:proofErr w:type="spellEnd"/>
      <w:r w:rsidRPr="00DB74ED">
        <w:rPr>
          <w:bCs/>
          <w:color w:val="auto"/>
          <w:sz w:val="20"/>
          <w:szCs w:val="20"/>
        </w:rPr>
        <w:t xml:space="preserve"> </w:t>
      </w:r>
      <w:proofErr w:type="spellStart"/>
      <w:r w:rsidRPr="00DB74ED">
        <w:rPr>
          <w:bCs/>
          <w:color w:val="auto"/>
          <w:sz w:val="20"/>
          <w:szCs w:val="20"/>
        </w:rPr>
        <w:t>added</w:t>
      </w:r>
      <w:proofErr w:type="spellEnd"/>
      <w:r w:rsidRPr="00DB74ED">
        <w:rPr>
          <w:bCs/>
          <w:color w:val="auto"/>
          <w:sz w:val="20"/>
          <w:szCs w:val="20"/>
        </w:rPr>
        <w:t xml:space="preserve"> </w:t>
      </w:r>
      <w:proofErr w:type="spellStart"/>
      <w:r w:rsidRPr="00DB74ED">
        <w:rPr>
          <w:bCs/>
          <w:color w:val="auto"/>
          <w:sz w:val="20"/>
          <w:szCs w:val="20"/>
        </w:rPr>
        <w:t>to</w:t>
      </w:r>
      <w:proofErr w:type="spellEnd"/>
      <w:r w:rsidRPr="00DB74ED">
        <w:rPr>
          <w:bCs/>
          <w:color w:val="auto"/>
          <w:sz w:val="20"/>
          <w:szCs w:val="20"/>
        </w:rPr>
        <w:t xml:space="preserve">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scale</w:t>
      </w:r>
      <w:proofErr w:type="spellEnd"/>
      <w:r w:rsidRPr="00DB74ED">
        <w:rPr>
          <w:bCs/>
          <w:color w:val="auto"/>
          <w:sz w:val="20"/>
          <w:szCs w:val="20"/>
        </w:rPr>
        <w:t xml:space="preserve"> form (Akın</w:t>
      </w:r>
      <w:r>
        <w:rPr>
          <w:bCs/>
          <w:color w:val="auto"/>
          <w:sz w:val="20"/>
          <w:szCs w:val="20"/>
        </w:rPr>
        <w:t xml:space="preserve">, </w:t>
      </w:r>
      <w:r w:rsidRPr="00DB74ED">
        <w:rPr>
          <w:bCs/>
          <w:color w:val="auto"/>
          <w:sz w:val="20"/>
          <w:szCs w:val="20"/>
        </w:rPr>
        <w:t>2010</w:t>
      </w:r>
      <w:r>
        <w:rPr>
          <w:bCs/>
          <w:color w:val="auto"/>
          <w:sz w:val="20"/>
          <w:szCs w:val="20"/>
        </w:rPr>
        <w:t>:</w:t>
      </w:r>
      <w:r w:rsidRPr="00DB74ED">
        <w:rPr>
          <w:bCs/>
          <w:color w:val="auto"/>
          <w:sz w:val="20"/>
          <w:szCs w:val="20"/>
        </w:rPr>
        <w:t xml:space="preserve">771-784). </w:t>
      </w:r>
      <w:proofErr w:type="spellStart"/>
      <w:r w:rsidRPr="00DB74ED">
        <w:rPr>
          <w:bCs/>
          <w:color w:val="auto"/>
          <w:sz w:val="20"/>
          <w:szCs w:val="20"/>
        </w:rPr>
        <w:t>In</w:t>
      </w:r>
      <w:proofErr w:type="spellEnd"/>
      <w:r w:rsidRPr="00DB74ED">
        <w:rPr>
          <w:bCs/>
          <w:color w:val="auto"/>
          <w:sz w:val="20"/>
          <w:szCs w:val="20"/>
        </w:rPr>
        <w:t xml:space="preserve"> </w:t>
      </w:r>
      <w:proofErr w:type="spellStart"/>
      <w:r w:rsidRPr="00DB74ED">
        <w:rPr>
          <w:bCs/>
          <w:color w:val="auto"/>
          <w:sz w:val="20"/>
          <w:szCs w:val="20"/>
        </w:rPr>
        <w:t>addition</w:t>
      </w:r>
      <w:proofErr w:type="spellEnd"/>
      <w:r w:rsidRPr="00DB74ED">
        <w:rPr>
          <w:bCs/>
          <w:color w:val="auto"/>
          <w:sz w:val="20"/>
          <w:szCs w:val="20"/>
        </w:rPr>
        <w:t xml:space="preserve">, </w:t>
      </w:r>
      <w:proofErr w:type="gramStart"/>
      <w:r w:rsidRPr="00DB74ED">
        <w:rPr>
          <w:bCs/>
          <w:color w:val="auto"/>
          <w:sz w:val="20"/>
          <w:szCs w:val="20"/>
        </w:rPr>
        <w:t>data</w:t>
      </w:r>
      <w:proofErr w:type="gramEnd"/>
      <w:r w:rsidRPr="00DB74ED">
        <w:rPr>
          <w:bCs/>
          <w:color w:val="auto"/>
          <w:sz w:val="20"/>
          <w:szCs w:val="20"/>
        </w:rPr>
        <w:t xml:space="preserve"> </w:t>
      </w:r>
      <w:proofErr w:type="spellStart"/>
      <w:r w:rsidRPr="00DB74ED">
        <w:rPr>
          <w:bCs/>
          <w:color w:val="auto"/>
          <w:sz w:val="20"/>
          <w:szCs w:val="20"/>
        </w:rPr>
        <w:t>reflecting</w:t>
      </w:r>
      <w:proofErr w:type="spellEnd"/>
      <w:r w:rsidRPr="00DB74ED">
        <w:rPr>
          <w:bCs/>
          <w:color w:val="auto"/>
          <w:sz w:val="20"/>
          <w:szCs w:val="20"/>
        </w:rPr>
        <w:t xml:space="preserve"> </w:t>
      </w:r>
      <w:proofErr w:type="spellStart"/>
      <w:r w:rsidRPr="00DB74ED">
        <w:rPr>
          <w:bCs/>
          <w:color w:val="auto"/>
          <w:sz w:val="20"/>
          <w:szCs w:val="20"/>
        </w:rPr>
        <w:t>more</w:t>
      </w:r>
      <w:proofErr w:type="spellEnd"/>
      <w:r w:rsidRPr="00DB74ED">
        <w:rPr>
          <w:bCs/>
          <w:color w:val="auto"/>
          <w:sz w:val="20"/>
          <w:szCs w:val="20"/>
        </w:rPr>
        <w:t xml:space="preserve"> </w:t>
      </w:r>
      <w:proofErr w:type="spellStart"/>
      <w:r w:rsidRPr="00DB74ED">
        <w:rPr>
          <w:bCs/>
          <w:color w:val="auto"/>
          <w:sz w:val="20"/>
          <w:szCs w:val="20"/>
        </w:rPr>
        <w:t>valid</w:t>
      </w:r>
      <w:proofErr w:type="spellEnd"/>
      <w:r w:rsidRPr="00DB74ED">
        <w:rPr>
          <w:bCs/>
          <w:color w:val="auto"/>
          <w:sz w:val="20"/>
          <w:szCs w:val="20"/>
        </w:rPr>
        <w:t xml:space="preserve"> </w:t>
      </w:r>
      <w:proofErr w:type="spellStart"/>
      <w:r w:rsidRPr="00DB74ED">
        <w:rPr>
          <w:bCs/>
          <w:color w:val="auto"/>
          <w:sz w:val="20"/>
          <w:szCs w:val="20"/>
        </w:rPr>
        <w:t>results</w:t>
      </w:r>
      <w:proofErr w:type="spellEnd"/>
      <w:r w:rsidRPr="00DB74ED">
        <w:rPr>
          <w:bCs/>
          <w:color w:val="auto"/>
          <w:sz w:val="20"/>
          <w:szCs w:val="20"/>
        </w:rPr>
        <w:t xml:space="preserve"> </w:t>
      </w:r>
      <w:proofErr w:type="spellStart"/>
      <w:r w:rsidRPr="00DB74ED">
        <w:rPr>
          <w:bCs/>
          <w:color w:val="auto"/>
          <w:sz w:val="20"/>
          <w:szCs w:val="20"/>
        </w:rPr>
        <w:t>from</w:t>
      </w:r>
      <w:proofErr w:type="spellEnd"/>
      <w:r w:rsidRPr="00DB74ED">
        <w:rPr>
          <w:bCs/>
          <w:color w:val="auto"/>
          <w:sz w:val="20"/>
          <w:szCs w:val="20"/>
        </w:rPr>
        <w:t xml:space="preserve">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participants</w:t>
      </w:r>
      <w:proofErr w:type="spellEnd"/>
      <w:r w:rsidRPr="00DB74ED">
        <w:rPr>
          <w:bCs/>
          <w:color w:val="auto"/>
          <w:sz w:val="20"/>
          <w:szCs w:val="20"/>
        </w:rPr>
        <w:t xml:space="preserve"> </w:t>
      </w:r>
      <w:proofErr w:type="spellStart"/>
      <w:r w:rsidRPr="00DB74ED">
        <w:rPr>
          <w:bCs/>
          <w:color w:val="auto"/>
          <w:sz w:val="20"/>
          <w:szCs w:val="20"/>
        </w:rPr>
        <w:t>were</w:t>
      </w:r>
      <w:proofErr w:type="spellEnd"/>
      <w:r w:rsidRPr="00DB74ED">
        <w:rPr>
          <w:bCs/>
          <w:color w:val="auto"/>
          <w:sz w:val="20"/>
          <w:szCs w:val="20"/>
        </w:rPr>
        <w:t xml:space="preserve"> </w:t>
      </w:r>
      <w:proofErr w:type="spellStart"/>
      <w:r w:rsidRPr="00DB74ED">
        <w:rPr>
          <w:bCs/>
          <w:color w:val="auto"/>
          <w:sz w:val="20"/>
          <w:szCs w:val="20"/>
        </w:rPr>
        <w:t>evaluated</w:t>
      </w:r>
      <w:proofErr w:type="spellEnd"/>
      <w:r w:rsidRPr="00DB74ED">
        <w:rPr>
          <w:bCs/>
          <w:color w:val="auto"/>
          <w:sz w:val="20"/>
          <w:szCs w:val="20"/>
        </w:rPr>
        <w:t xml:space="preserve"> </w:t>
      </w:r>
      <w:proofErr w:type="spellStart"/>
      <w:r w:rsidRPr="00DB74ED">
        <w:rPr>
          <w:bCs/>
          <w:color w:val="auto"/>
          <w:sz w:val="20"/>
          <w:szCs w:val="20"/>
        </w:rPr>
        <w:t>by</w:t>
      </w:r>
      <w:proofErr w:type="spellEnd"/>
      <w:r w:rsidRPr="00DB74ED">
        <w:rPr>
          <w:bCs/>
          <w:color w:val="auto"/>
          <w:sz w:val="20"/>
          <w:szCs w:val="20"/>
        </w:rPr>
        <w:t xml:space="preserve"> </w:t>
      </w:r>
      <w:proofErr w:type="spellStart"/>
      <w:r w:rsidRPr="00DB74ED">
        <w:rPr>
          <w:bCs/>
          <w:color w:val="auto"/>
          <w:sz w:val="20"/>
          <w:szCs w:val="20"/>
        </w:rPr>
        <w:t>excluding</w:t>
      </w:r>
      <w:proofErr w:type="spellEnd"/>
      <w:r w:rsidRPr="00DB74ED">
        <w:rPr>
          <w:bCs/>
          <w:color w:val="auto"/>
          <w:sz w:val="20"/>
          <w:szCs w:val="20"/>
        </w:rPr>
        <w:t xml:space="preserve"> </w:t>
      </w:r>
      <w:proofErr w:type="spellStart"/>
      <w:r w:rsidRPr="00DB74ED">
        <w:rPr>
          <w:bCs/>
          <w:color w:val="auto"/>
          <w:sz w:val="20"/>
          <w:szCs w:val="20"/>
        </w:rPr>
        <w:t>surveys</w:t>
      </w:r>
      <w:proofErr w:type="spellEnd"/>
      <w:r w:rsidRPr="00DB74ED">
        <w:rPr>
          <w:bCs/>
          <w:color w:val="auto"/>
          <w:sz w:val="20"/>
          <w:szCs w:val="20"/>
        </w:rPr>
        <w:t xml:space="preserve"> </w:t>
      </w:r>
      <w:proofErr w:type="spellStart"/>
      <w:r w:rsidRPr="00DB74ED">
        <w:rPr>
          <w:bCs/>
          <w:color w:val="auto"/>
          <w:sz w:val="20"/>
          <w:szCs w:val="20"/>
        </w:rPr>
        <w:t>with</w:t>
      </w:r>
      <w:proofErr w:type="spellEnd"/>
      <w:r w:rsidRPr="00DB74ED">
        <w:rPr>
          <w:bCs/>
          <w:color w:val="auto"/>
          <w:sz w:val="20"/>
          <w:szCs w:val="20"/>
        </w:rPr>
        <w:t xml:space="preserve"> </w:t>
      </w:r>
      <w:proofErr w:type="spellStart"/>
      <w:r w:rsidRPr="00DB74ED">
        <w:rPr>
          <w:bCs/>
          <w:color w:val="auto"/>
          <w:sz w:val="20"/>
          <w:szCs w:val="20"/>
        </w:rPr>
        <w:t>random</w:t>
      </w:r>
      <w:proofErr w:type="spellEnd"/>
      <w:r w:rsidRPr="00DB74ED">
        <w:rPr>
          <w:bCs/>
          <w:color w:val="auto"/>
          <w:sz w:val="20"/>
          <w:szCs w:val="20"/>
        </w:rPr>
        <w:t xml:space="preserve"> </w:t>
      </w:r>
      <w:proofErr w:type="spellStart"/>
      <w:r w:rsidRPr="00DB74ED">
        <w:rPr>
          <w:bCs/>
          <w:color w:val="auto"/>
          <w:sz w:val="20"/>
          <w:szCs w:val="20"/>
        </w:rPr>
        <w:t>answers</w:t>
      </w:r>
      <w:proofErr w:type="spellEnd"/>
      <w:r w:rsidRPr="00DB74ED">
        <w:rPr>
          <w:bCs/>
          <w:color w:val="auto"/>
          <w:sz w:val="20"/>
          <w:szCs w:val="20"/>
        </w:rPr>
        <w:t xml:space="preserve"> </w:t>
      </w:r>
      <w:proofErr w:type="spellStart"/>
      <w:r w:rsidRPr="00DB74ED">
        <w:rPr>
          <w:bCs/>
          <w:color w:val="auto"/>
          <w:sz w:val="20"/>
          <w:szCs w:val="20"/>
        </w:rPr>
        <w:t>because</w:t>
      </w:r>
      <w:proofErr w:type="spellEnd"/>
      <w:r w:rsidRPr="00DB74ED">
        <w:rPr>
          <w:bCs/>
          <w:color w:val="auto"/>
          <w:sz w:val="20"/>
          <w:szCs w:val="20"/>
        </w:rPr>
        <w:t xml:space="preserve"> </w:t>
      </w:r>
      <w:proofErr w:type="spellStart"/>
      <w:r w:rsidRPr="00DB74ED">
        <w:rPr>
          <w:bCs/>
          <w:color w:val="auto"/>
          <w:sz w:val="20"/>
          <w:szCs w:val="20"/>
        </w:rPr>
        <w:t>they</w:t>
      </w:r>
      <w:proofErr w:type="spellEnd"/>
      <w:r w:rsidRPr="00DB74ED">
        <w:rPr>
          <w:bCs/>
          <w:color w:val="auto"/>
          <w:sz w:val="20"/>
          <w:szCs w:val="20"/>
        </w:rPr>
        <w:t xml:space="preserve"> </w:t>
      </w:r>
      <w:proofErr w:type="spellStart"/>
      <w:r w:rsidRPr="00DB74ED">
        <w:rPr>
          <w:bCs/>
          <w:color w:val="auto"/>
          <w:sz w:val="20"/>
          <w:szCs w:val="20"/>
        </w:rPr>
        <w:t>take</w:t>
      </w:r>
      <w:proofErr w:type="spellEnd"/>
      <w:r w:rsidRPr="00DB74ED">
        <w:rPr>
          <w:bCs/>
          <w:color w:val="auto"/>
          <w:sz w:val="20"/>
          <w:szCs w:val="20"/>
        </w:rPr>
        <w:t xml:space="preserve"> a </w:t>
      </w:r>
      <w:proofErr w:type="spellStart"/>
      <w:r w:rsidRPr="00DB74ED">
        <w:rPr>
          <w:bCs/>
          <w:color w:val="auto"/>
          <w:sz w:val="20"/>
          <w:szCs w:val="20"/>
        </w:rPr>
        <w:t>long</w:t>
      </w:r>
      <w:proofErr w:type="spellEnd"/>
      <w:r w:rsidRPr="00DB74ED">
        <w:rPr>
          <w:bCs/>
          <w:color w:val="auto"/>
          <w:sz w:val="20"/>
          <w:szCs w:val="20"/>
        </w:rPr>
        <w:t xml:space="preserve"> time. As </w:t>
      </w:r>
      <w:proofErr w:type="spellStart"/>
      <w:r w:rsidRPr="00DB74ED">
        <w:rPr>
          <w:bCs/>
          <w:color w:val="auto"/>
          <w:sz w:val="20"/>
          <w:szCs w:val="20"/>
        </w:rPr>
        <w:t>stated</w:t>
      </w:r>
      <w:proofErr w:type="spellEnd"/>
      <w:r w:rsidRPr="00DB74ED">
        <w:rPr>
          <w:bCs/>
          <w:color w:val="auto"/>
          <w:sz w:val="20"/>
          <w:szCs w:val="20"/>
        </w:rPr>
        <w:t xml:space="preserve"> in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methodology</w:t>
      </w:r>
      <w:proofErr w:type="spellEnd"/>
      <w:r w:rsidRPr="00DB74ED">
        <w:rPr>
          <w:bCs/>
          <w:color w:val="auto"/>
          <w:sz w:val="20"/>
          <w:szCs w:val="20"/>
        </w:rPr>
        <w:t xml:space="preserve">, a total of </w:t>
      </w:r>
      <w:proofErr w:type="spellStart"/>
      <w:r w:rsidRPr="00DB74ED">
        <w:rPr>
          <w:bCs/>
          <w:color w:val="auto"/>
          <w:sz w:val="20"/>
          <w:szCs w:val="20"/>
        </w:rPr>
        <w:t>seventy-four-statement</w:t>
      </w:r>
      <w:proofErr w:type="spellEnd"/>
      <w:r w:rsidRPr="00DB74ED">
        <w:rPr>
          <w:bCs/>
          <w:color w:val="auto"/>
          <w:sz w:val="20"/>
          <w:szCs w:val="20"/>
        </w:rPr>
        <w:t xml:space="preserve"> </w:t>
      </w:r>
      <w:proofErr w:type="spellStart"/>
      <w:r w:rsidRPr="00DB74ED">
        <w:rPr>
          <w:bCs/>
          <w:color w:val="auto"/>
          <w:sz w:val="20"/>
          <w:szCs w:val="20"/>
        </w:rPr>
        <w:t>draft</w:t>
      </w:r>
      <w:proofErr w:type="spellEnd"/>
      <w:r w:rsidRPr="00DB74ED">
        <w:rPr>
          <w:bCs/>
          <w:color w:val="auto"/>
          <w:sz w:val="20"/>
          <w:szCs w:val="20"/>
        </w:rPr>
        <w:t xml:space="preserve"> </w:t>
      </w:r>
      <w:proofErr w:type="spellStart"/>
      <w:r w:rsidRPr="00DB74ED">
        <w:rPr>
          <w:bCs/>
          <w:color w:val="auto"/>
          <w:sz w:val="20"/>
          <w:szCs w:val="20"/>
        </w:rPr>
        <w:t>scale</w:t>
      </w:r>
      <w:proofErr w:type="spellEnd"/>
      <w:r w:rsidRPr="00DB74ED">
        <w:rPr>
          <w:bCs/>
          <w:color w:val="auto"/>
          <w:sz w:val="20"/>
          <w:szCs w:val="20"/>
        </w:rPr>
        <w:t xml:space="preserve"> </w:t>
      </w:r>
      <w:proofErr w:type="spellStart"/>
      <w:r w:rsidRPr="00DB74ED">
        <w:rPr>
          <w:bCs/>
          <w:color w:val="auto"/>
          <w:sz w:val="20"/>
          <w:szCs w:val="20"/>
        </w:rPr>
        <w:t>forms</w:t>
      </w:r>
      <w:proofErr w:type="spellEnd"/>
      <w:r w:rsidRPr="00DB74ED">
        <w:rPr>
          <w:bCs/>
          <w:color w:val="auto"/>
          <w:sz w:val="20"/>
          <w:szCs w:val="20"/>
        </w:rPr>
        <w:t xml:space="preserve"> </w:t>
      </w:r>
      <w:proofErr w:type="spellStart"/>
      <w:r w:rsidRPr="00DB74ED">
        <w:rPr>
          <w:bCs/>
          <w:color w:val="auto"/>
          <w:sz w:val="20"/>
          <w:szCs w:val="20"/>
        </w:rPr>
        <w:t>were</w:t>
      </w:r>
      <w:proofErr w:type="spellEnd"/>
      <w:r w:rsidRPr="00DB74ED">
        <w:rPr>
          <w:bCs/>
          <w:color w:val="auto"/>
          <w:sz w:val="20"/>
          <w:szCs w:val="20"/>
        </w:rPr>
        <w:t xml:space="preserve"> </w:t>
      </w:r>
      <w:proofErr w:type="spellStart"/>
      <w:r w:rsidRPr="00DB74ED">
        <w:rPr>
          <w:bCs/>
          <w:color w:val="auto"/>
          <w:sz w:val="20"/>
          <w:szCs w:val="20"/>
        </w:rPr>
        <w:t>retested</w:t>
      </w:r>
      <w:proofErr w:type="spellEnd"/>
      <w:r w:rsidRPr="00DB74ED">
        <w:rPr>
          <w:bCs/>
          <w:color w:val="auto"/>
          <w:sz w:val="20"/>
          <w:szCs w:val="20"/>
        </w:rPr>
        <w:t xml:space="preserve"> (re-</w:t>
      </w:r>
      <w:proofErr w:type="spellStart"/>
      <w:r w:rsidRPr="00DB74ED">
        <w:rPr>
          <w:bCs/>
          <w:color w:val="auto"/>
          <w:sz w:val="20"/>
          <w:szCs w:val="20"/>
        </w:rPr>
        <w:t>tested</w:t>
      </w:r>
      <w:proofErr w:type="spellEnd"/>
      <w:r w:rsidRPr="00DB74ED">
        <w:rPr>
          <w:bCs/>
          <w:color w:val="auto"/>
          <w:sz w:val="20"/>
          <w:szCs w:val="20"/>
        </w:rPr>
        <w:t xml:space="preserve">) at </w:t>
      </w:r>
      <w:proofErr w:type="spellStart"/>
      <w:r w:rsidRPr="00DB74ED">
        <w:rPr>
          <w:bCs/>
          <w:color w:val="auto"/>
          <w:sz w:val="20"/>
          <w:szCs w:val="20"/>
        </w:rPr>
        <w:t>four-week</w:t>
      </w:r>
      <w:proofErr w:type="spellEnd"/>
      <w:r w:rsidRPr="00DB74ED">
        <w:rPr>
          <w:bCs/>
          <w:color w:val="auto"/>
          <w:sz w:val="20"/>
          <w:szCs w:val="20"/>
        </w:rPr>
        <w:t xml:space="preserve"> </w:t>
      </w:r>
      <w:proofErr w:type="spellStart"/>
      <w:r w:rsidRPr="00DB74ED">
        <w:rPr>
          <w:bCs/>
          <w:color w:val="auto"/>
          <w:sz w:val="20"/>
          <w:szCs w:val="20"/>
        </w:rPr>
        <w:t>intervals</w:t>
      </w:r>
      <w:proofErr w:type="spellEnd"/>
      <w:r w:rsidRPr="00DB74ED">
        <w:rPr>
          <w:bCs/>
          <w:color w:val="auto"/>
          <w:sz w:val="20"/>
          <w:szCs w:val="20"/>
        </w:rPr>
        <w:t xml:space="preserve"> </w:t>
      </w:r>
      <w:proofErr w:type="spellStart"/>
      <w:r w:rsidRPr="00DB74ED">
        <w:rPr>
          <w:bCs/>
          <w:color w:val="auto"/>
          <w:sz w:val="20"/>
          <w:szCs w:val="20"/>
        </w:rPr>
        <w:t>to</w:t>
      </w:r>
      <w:proofErr w:type="spellEnd"/>
      <w:r w:rsidRPr="00DB74ED">
        <w:rPr>
          <w:bCs/>
          <w:color w:val="auto"/>
          <w:sz w:val="20"/>
          <w:szCs w:val="20"/>
        </w:rPr>
        <w:t xml:space="preserve">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participants</w:t>
      </w:r>
      <w:proofErr w:type="spellEnd"/>
      <w:r w:rsidRPr="00DB74ED">
        <w:rPr>
          <w:bCs/>
          <w:color w:val="auto"/>
          <w:sz w:val="20"/>
          <w:szCs w:val="20"/>
        </w:rPr>
        <w:t xml:space="preserve"> in </w:t>
      </w:r>
      <w:proofErr w:type="spellStart"/>
      <w:r w:rsidRPr="00DB74ED">
        <w:rPr>
          <w:bCs/>
          <w:color w:val="auto"/>
          <w:sz w:val="20"/>
          <w:szCs w:val="20"/>
        </w:rPr>
        <w:t>the</w:t>
      </w:r>
      <w:proofErr w:type="spellEnd"/>
      <w:r w:rsidRPr="00DB74ED">
        <w:rPr>
          <w:bCs/>
          <w:color w:val="auto"/>
          <w:sz w:val="20"/>
          <w:szCs w:val="20"/>
        </w:rPr>
        <w:t xml:space="preserve"> pilot </w:t>
      </w:r>
      <w:proofErr w:type="spellStart"/>
      <w:r w:rsidRPr="00DB74ED">
        <w:rPr>
          <w:bCs/>
          <w:color w:val="auto"/>
          <w:sz w:val="20"/>
          <w:szCs w:val="20"/>
        </w:rPr>
        <w:t>study</w:t>
      </w:r>
      <w:proofErr w:type="spellEnd"/>
      <w:r w:rsidRPr="00DB74ED">
        <w:rPr>
          <w:bCs/>
          <w:color w:val="auto"/>
          <w:sz w:val="20"/>
          <w:szCs w:val="20"/>
        </w:rPr>
        <w:t xml:space="preserve"> (</w:t>
      </w:r>
      <w:proofErr w:type="spellStart"/>
      <w:r w:rsidRPr="00DB74ED">
        <w:rPr>
          <w:bCs/>
          <w:color w:val="auto"/>
          <w:sz w:val="20"/>
          <w:szCs w:val="20"/>
        </w:rPr>
        <w:t>Davis</w:t>
      </w:r>
      <w:proofErr w:type="spellEnd"/>
      <w:r w:rsidRPr="00DB74ED">
        <w:rPr>
          <w:bCs/>
          <w:color w:val="auto"/>
          <w:sz w:val="20"/>
          <w:szCs w:val="20"/>
        </w:rPr>
        <w:t>, 1989</w:t>
      </w:r>
      <w:r>
        <w:rPr>
          <w:bCs/>
          <w:color w:val="auto"/>
          <w:sz w:val="20"/>
          <w:szCs w:val="20"/>
        </w:rPr>
        <w:t>:</w:t>
      </w:r>
      <w:r w:rsidRPr="00DB74ED">
        <w:rPr>
          <w:bCs/>
          <w:color w:val="auto"/>
          <w:sz w:val="20"/>
          <w:szCs w:val="20"/>
        </w:rPr>
        <w:t xml:space="preserve">320; </w:t>
      </w:r>
      <w:proofErr w:type="spellStart"/>
      <w:r w:rsidRPr="00DB74ED">
        <w:rPr>
          <w:bCs/>
          <w:color w:val="auto"/>
          <w:sz w:val="20"/>
          <w:szCs w:val="20"/>
        </w:rPr>
        <w:t>Mc</w:t>
      </w:r>
      <w:proofErr w:type="spellEnd"/>
      <w:r w:rsidRPr="00DB74ED">
        <w:rPr>
          <w:bCs/>
          <w:color w:val="auto"/>
          <w:sz w:val="20"/>
          <w:szCs w:val="20"/>
        </w:rPr>
        <w:t xml:space="preserve"> </w:t>
      </w:r>
      <w:proofErr w:type="spellStart"/>
      <w:r w:rsidRPr="00DB74ED">
        <w:rPr>
          <w:bCs/>
          <w:color w:val="auto"/>
          <w:sz w:val="20"/>
          <w:szCs w:val="20"/>
        </w:rPr>
        <w:t>Namara</w:t>
      </w:r>
      <w:proofErr w:type="spellEnd"/>
      <w:r w:rsidRPr="00DB74ED">
        <w:rPr>
          <w:bCs/>
          <w:color w:val="auto"/>
          <w:sz w:val="20"/>
          <w:szCs w:val="20"/>
        </w:rPr>
        <w:t xml:space="preserve"> </w:t>
      </w:r>
      <w:r w:rsidR="0087267F">
        <w:rPr>
          <w:bCs/>
          <w:color w:val="auto"/>
          <w:sz w:val="20"/>
          <w:szCs w:val="20"/>
        </w:rPr>
        <w:t>&amp;</w:t>
      </w:r>
      <w:r w:rsidRPr="00DB74ED">
        <w:rPr>
          <w:bCs/>
          <w:color w:val="auto"/>
          <w:sz w:val="20"/>
          <w:szCs w:val="20"/>
        </w:rPr>
        <w:t xml:space="preserve"> </w:t>
      </w:r>
      <w:proofErr w:type="spellStart"/>
      <w:r w:rsidRPr="00DB74ED">
        <w:rPr>
          <w:bCs/>
          <w:color w:val="auto"/>
          <w:sz w:val="20"/>
          <w:szCs w:val="20"/>
        </w:rPr>
        <w:t>Darley</w:t>
      </w:r>
      <w:proofErr w:type="spellEnd"/>
      <w:r w:rsidRPr="00DB74ED">
        <w:rPr>
          <w:bCs/>
          <w:color w:val="auto"/>
          <w:sz w:val="20"/>
          <w:szCs w:val="20"/>
        </w:rPr>
        <w:t>, 1938</w:t>
      </w:r>
      <w:r>
        <w:rPr>
          <w:bCs/>
          <w:color w:val="auto"/>
          <w:sz w:val="20"/>
          <w:szCs w:val="20"/>
        </w:rPr>
        <w:t>:</w:t>
      </w:r>
      <w:r w:rsidRPr="00DB74ED">
        <w:rPr>
          <w:bCs/>
          <w:color w:val="auto"/>
          <w:sz w:val="20"/>
          <w:szCs w:val="20"/>
        </w:rPr>
        <w:t xml:space="preserve">653). </w:t>
      </w:r>
      <w:proofErr w:type="spellStart"/>
      <w:r w:rsidRPr="00DB74ED">
        <w:rPr>
          <w:bCs/>
          <w:color w:val="auto"/>
          <w:sz w:val="20"/>
          <w:szCs w:val="20"/>
        </w:rPr>
        <w:t>Responses</w:t>
      </w:r>
      <w:proofErr w:type="spellEnd"/>
      <w:r w:rsidRPr="00DB74ED">
        <w:rPr>
          <w:bCs/>
          <w:color w:val="auto"/>
          <w:sz w:val="20"/>
          <w:szCs w:val="20"/>
        </w:rPr>
        <w:t xml:space="preserve"> </w:t>
      </w:r>
      <w:proofErr w:type="spellStart"/>
      <w:r w:rsidRPr="00DB74ED">
        <w:rPr>
          <w:bCs/>
          <w:color w:val="auto"/>
          <w:sz w:val="20"/>
          <w:szCs w:val="20"/>
        </w:rPr>
        <w:t>were</w:t>
      </w:r>
      <w:proofErr w:type="spellEnd"/>
      <w:r w:rsidRPr="00DB74ED">
        <w:rPr>
          <w:bCs/>
          <w:color w:val="auto"/>
          <w:sz w:val="20"/>
          <w:szCs w:val="20"/>
        </w:rPr>
        <w:t xml:space="preserve"> </w:t>
      </w:r>
      <w:proofErr w:type="spellStart"/>
      <w:r w:rsidRPr="00DB74ED">
        <w:rPr>
          <w:bCs/>
          <w:color w:val="auto"/>
          <w:sz w:val="20"/>
          <w:szCs w:val="20"/>
        </w:rPr>
        <w:t>obtained</w:t>
      </w:r>
      <w:proofErr w:type="spellEnd"/>
      <w:r w:rsidRPr="00DB74ED">
        <w:rPr>
          <w:bCs/>
          <w:color w:val="auto"/>
          <w:sz w:val="20"/>
          <w:szCs w:val="20"/>
        </w:rPr>
        <w:t xml:space="preserve"> </w:t>
      </w:r>
      <w:proofErr w:type="spellStart"/>
      <w:r w:rsidRPr="00DB74ED">
        <w:rPr>
          <w:bCs/>
          <w:color w:val="auto"/>
          <w:sz w:val="20"/>
          <w:szCs w:val="20"/>
        </w:rPr>
        <w:t>from</w:t>
      </w:r>
      <w:proofErr w:type="spellEnd"/>
      <w:r w:rsidRPr="00DB74ED">
        <w:rPr>
          <w:bCs/>
          <w:color w:val="auto"/>
          <w:sz w:val="20"/>
          <w:szCs w:val="20"/>
        </w:rPr>
        <w:t xml:space="preserve"> </w:t>
      </w:r>
      <w:proofErr w:type="spellStart"/>
      <w:r w:rsidRPr="00DB74ED">
        <w:rPr>
          <w:bCs/>
          <w:color w:val="auto"/>
          <w:sz w:val="20"/>
          <w:szCs w:val="20"/>
        </w:rPr>
        <w:t>forty-three</w:t>
      </w:r>
      <w:proofErr w:type="spellEnd"/>
      <w:r w:rsidRPr="00DB74ED">
        <w:rPr>
          <w:bCs/>
          <w:color w:val="auto"/>
          <w:sz w:val="20"/>
          <w:szCs w:val="20"/>
        </w:rPr>
        <w:t xml:space="preserve"> </w:t>
      </w:r>
      <w:proofErr w:type="spellStart"/>
      <w:r w:rsidRPr="00DB74ED">
        <w:rPr>
          <w:bCs/>
          <w:color w:val="auto"/>
          <w:sz w:val="20"/>
          <w:szCs w:val="20"/>
        </w:rPr>
        <w:t>people</w:t>
      </w:r>
      <w:proofErr w:type="spellEnd"/>
      <w:r w:rsidRPr="00DB74ED">
        <w:rPr>
          <w:bCs/>
          <w:color w:val="auto"/>
          <w:sz w:val="20"/>
          <w:szCs w:val="20"/>
        </w:rPr>
        <w:t xml:space="preserve"> </w:t>
      </w:r>
      <w:proofErr w:type="spellStart"/>
      <w:r w:rsidRPr="00DB74ED">
        <w:rPr>
          <w:bCs/>
          <w:color w:val="auto"/>
          <w:sz w:val="20"/>
          <w:szCs w:val="20"/>
        </w:rPr>
        <w:t>with</w:t>
      </w:r>
      <w:proofErr w:type="spellEnd"/>
      <w:r w:rsidRPr="00DB74ED">
        <w:rPr>
          <w:bCs/>
          <w:color w:val="auto"/>
          <w:sz w:val="20"/>
          <w:szCs w:val="20"/>
        </w:rPr>
        <w:t xml:space="preserve"> </w:t>
      </w:r>
      <w:proofErr w:type="gramStart"/>
      <w:r w:rsidRPr="00DB74ED">
        <w:rPr>
          <w:bCs/>
          <w:color w:val="auto"/>
          <w:sz w:val="20"/>
          <w:szCs w:val="20"/>
        </w:rPr>
        <w:t>e-mail</w:t>
      </w:r>
      <w:proofErr w:type="gramEnd"/>
      <w:r w:rsidRPr="00DB74ED">
        <w:rPr>
          <w:bCs/>
          <w:color w:val="auto"/>
          <w:sz w:val="20"/>
          <w:szCs w:val="20"/>
        </w:rPr>
        <w:t xml:space="preserve"> </w:t>
      </w:r>
      <w:proofErr w:type="spellStart"/>
      <w:r w:rsidRPr="00DB74ED">
        <w:rPr>
          <w:bCs/>
          <w:color w:val="auto"/>
          <w:sz w:val="20"/>
          <w:szCs w:val="20"/>
        </w:rPr>
        <w:t>information</w:t>
      </w:r>
      <w:proofErr w:type="spellEnd"/>
      <w:r w:rsidRPr="00DB74ED">
        <w:rPr>
          <w:bCs/>
          <w:color w:val="auto"/>
          <w:sz w:val="20"/>
          <w:szCs w:val="20"/>
        </w:rPr>
        <w:t xml:space="preserve"> in </w:t>
      </w:r>
      <w:proofErr w:type="spellStart"/>
      <w:r w:rsidRPr="00DB74ED">
        <w:rPr>
          <w:bCs/>
          <w:color w:val="auto"/>
          <w:sz w:val="20"/>
          <w:szCs w:val="20"/>
        </w:rPr>
        <w:t>order</w:t>
      </w:r>
      <w:proofErr w:type="spellEnd"/>
      <w:r w:rsidRPr="00DB74ED">
        <w:rPr>
          <w:bCs/>
          <w:color w:val="auto"/>
          <w:sz w:val="20"/>
          <w:szCs w:val="20"/>
        </w:rPr>
        <w:t xml:space="preserve"> </w:t>
      </w:r>
      <w:proofErr w:type="spellStart"/>
      <w:r w:rsidRPr="00DB74ED">
        <w:rPr>
          <w:bCs/>
          <w:color w:val="auto"/>
          <w:sz w:val="20"/>
          <w:szCs w:val="20"/>
        </w:rPr>
        <w:t>to</w:t>
      </w:r>
      <w:proofErr w:type="spellEnd"/>
      <w:r w:rsidRPr="00DB74ED">
        <w:rPr>
          <w:bCs/>
          <w:color w:val="auto"/>
          <w:sz w:val="20"/>
          <w:szCs w:val="20"/>
        </w:rPr>
        <w:t xml:space="preserve"> </w:t>
      </w:r>
      <w:proofErr w:type="spellStart"/>
      <w:r w:rsidRPr="00DB74ED">
        <w:rPr>
          <w:bCs/>
          <w:color w:val="auto"/>
          <w:sz w:val="20"/>
          <w:szCs w:val="20"/>
        </w:rPr>
        <w:t>show</w:t>
      </w:r>
      <w:proofErr w:type="spellEnd"/>
      <w:r w:rsidRPr="00DB74ED">
        <w:rPr>
          <w:bCs/>
          <w:color w:val="auto"/>
          <w:sz w:val="20"/>
          <w:szCs w:val="20"/>
        </w:rPr>
        <w:t xml:space="preserve">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constancy</w:t>
      </w:r>
      <w:proofErr w:type="spellEnd"/>
      <w:r w:rsidRPr="00DB74ED">
        <w:rPr>
          <w:bCs/>
          <w:color w:val="auto"/>
          <w:sz w:val="20"/>
          <w:szCs w:val="20"/>
        </w:rPr>
        <w:t xml:space="preserve"> </w:t>
      </w:r>
      <w:proofErr w:type="spellStart"/>
      <w:r w:rsidRPr="00DB74ED">
        <w:rPr>
          <w:bCs/>
          <w:color w:val="auto"/>
          <w:sz w:val="20"/>
          <w:szCs w:val="20"/>
        </w:rPr>
        <w:t>and</w:t>
      </w:r>
      <w:proofErr w:type="spellEnd"/>
      <w:r w:rsidRPr="00DB74ED">
        <w:rPr>
          <w:bCs/>
          <w:color w:val="auto"/>
          <w:sz w:val="20"/>
          <w:szCs w:val="20"/>
        </w:rPr>
        <w:t xml:space="preserve"> </w:t>
      </w:r>
      <w:proofErr w:type="spellStart"/>
      <w:r w:rsidRPr="00DB74ED">
        <w:rPr>
          <w:bCs/>
          <w:color w:val="auto"/>
          <w:sz w:val="20"/>
          <w:szCs w:val="20"/>
        </w:rPr>
        <w:t>stability</w:t>
      </w:r>
      <w:proofErr w:type="spellEnd"/>
      <w:r w:rsidRPr="00DB74ED">
        <w:rPr>
          <w:bCs/>
          <w:color w:val="auto"/>
          <w:sz w:val="20"/>
          <w:szCs w:val="20"/>
        </w:rPr>
        <w:t xml:space="preserve"> of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responses</w:t>
      </w:r>
      <w:proofErr w:type="spellEnd"/>
      <w:r w:rsidRPr="00DB74ED">
        <w:rPr>
          <w:bCs/>
          <w:color w:val="auto"/>
          <w:sz w:val="20"/>
          <w:szCs w:val="20"/>
        </w:rPr>
        <w:t xml:space="preserve"> </w:t>
      </w:r>
      <w:proofErr w:type="spellStart"/>
      <w:r w:rsidRPr="00DB74ED">
        <w:rPr>
          <w:bCs/>
          <w:color w:val="auto"/>
          <w:sz w:val="20"/>
          <w:szCs w:val="20"/>
        </w:rPr>
        <w:t>given</w:t>
      </w:r>
      <w:proofErr w:type="spellEnd"/>
      <w:r w:rsidRPr="00DB74ED">
        <w:rPr>
          <w:bCs/>
          <w:color w:val="auto"/>
          <w:sz w:val="20"/>
          <w:szCs w:val="20"/>
        </w:rPr>
        <w:t xml:space="preserve"> </w:t>
      </w:r>
      <w:proofErr w:type="spellStart"/>
      <w:r w:rsidRPr="00DB74ED">
        <w:rPr>
          <w:bCs/>
          <w:color w:val="auto"/>
          <w:sz w:val="20"/>
          <w:szCs w:val="20"/>
        </w:rPr>
        <w:t>according</w:t>
      </w:r>
      <w:proofErr w:type="spellEnd"/>
      <w:r w:rsidRPr="00DB74ED">
        <w:rPr>
          <w:bCs/>
          <w:color w:val="auto"/>
          <w:sz w:val="20"/>
          <w:szCs w:val="20"/>
        </w:rPr>
        <w:t xml:space="preserve"> </w:t>
      </w:r>
      <w:proofErr w:type="spellStart"/>
      <w:r w:rsidRPr="00DB74ED">
        <w:rPr>
          <w:bCs/>
          <w:color w:val="auto"/>
          <w:sz w:val="20"/>
          <w:szCs w:val="20"/>
        </w:rPr>
        <w:t>to</w:t>
      </w:r>
      <w:proofErr w:type="spellEnd"/>
      <w:r w:rsidRPr="00DB74ED">
        <w:rPr>
          <w:bCs/>
          <w:color w:val="auto"/>
          <w:sz w:val="20"/>
          <w:szCs w:val="20"/>
        </w:rPr>
        <w:t xml:space="preserve"> time. </w:t>
      </w:r>
      <w:proofErr w:type="spellStart"/>
      <w:r w:rsidRPr="00DB74ED">
        <w:rPr>
          <w:bCs/>
          <w:color w:val="auto"/>
          <w:sz w:val="20"/>
          <w:szCs w:val="20"/>
        </w:rPr>
        <w:t>When</w:t>
      </w:r>
      <w:proofErr w:type="spellEnd"/>
      <w:r w:rsidRPr="00DB74ED">
        <w:rPr>
          <w:bCs/>
          <w:color w:val="auto"/>
          <w:sz w:val="20"/>
          <w:szCs w:val="20"/>
        </w:rPr>
        <w:t xml:space="preserve">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averages</w:t>
      </w:r>
      <w:proofErr w:type="spellEnd"/>
      <w:r w:rsidRPr="00DB74ED">
        <w:rPr>
          <w:bCs/>
          <w:color w:val="auto"/>
          <w:sz w:val="20"/>
          <w:szCs w:val="20"/>
        </w:rPr>
        <w:t xml:space="preserve"> </w:t>
      </w:r>
      <w:proofErr w:type="spellStart"/>
      <w:r w:rsidRPr="00DB74ED">
        <w:rPr>
          <w:bCs/>
          <w:color w:val="auto"/>
          <w:sz w:val="20"/>
          <w:szCs w:val="20"/>
        </w:rPr>
        <w:t>are</w:t>
      </w:r>
      <w:proofErr w:type="spellEnd"/>
      <w:r w:rsidRPr="00DB74ED">
        <w:rPr>
          <w:bCs/>
          <w:color w:val="auto"/>
          <w:sz w:val="20"/>
          <w:szCs w:val="20"/>
        </w:rPr>
        <w:t xml:space="preserve"> </w:t>
      </w:r>
      <w:proofErr w:type="spellStart"/>
      <w:r w:rsidRPr="00DB74ED">
        <w:rPr>
          <w:bCs/>
          <w:color w:val="auto"/>
          <w:sz w:val="20"/>
          <w:szCs w:val="20"/>
        </w:rPr>
        <w:t>compared</w:t>
      </w:r>
      <w:proofErr w:type="spellEnd"/>
      <w:r w:rsidRPr="00DB74ED">
        <w:rPr>
          <w:bCs/>
          <w:color w:val="auto"/>
          <w:sz w:val="20"/>
          <w:szCs w:val="20"/>
        </w:rPr>
        <w:t xml:space="preserve">, </w:t>
      </w:r>
      <w:proofErr w:type="spellStart"/>
      <w:r w:rsidRPr="00DB74ED">
        <w:rPr>
          <w:bCs/>
          <w:color w:val="auto"/>
          <w:sz w:val="20"/>
          <w:szCs w:val="20"/>
        </w:rPr>
        <w:t>there</w:t>
      </w:r>
      <w:proofErr w:type="spellEnd"/>
      <w:r w:rsidRPr="00DB74ED">
        <w:rPr>
          <w:bCs/>
          <w:color w:val="auto"/>
          <w:sz w:val="20"/>
          <w:szCs w:val="20"/>
        </w:rPr>
        <w:t xml:space="preserve"> is a </w:t>
      </w:r>
      <w:proofErr w:type="spellStart"/>
      <w:r w:rsidRPr="00DB74ED">
        <w:rPr>
          <w:bCs/>
          <w:color w:val="auto"/>
          <w:sz w:val="20"/>
          <w:szCs w:val="20"/>
        </w:rPr>
        <w:t>statistically</w:t>
      </w:r>
      <w:proofErr w:type="spellEnd"/>
      <w:r w:rsidRPr="00DB74ED">
        <w:rPr>
          <w:bCs/>
          <w:color w:val="auto"/>
          <w:sz w:val="20"/>
          <w:szCs w:val="20"/>
        </w:rPr>
        <w:t xml:space="preserve"> </w:t>
      </w:r>
      <w:proofErr w:type="spellStart"/>
      <w:r w:rsidRPr="00DB74ED">
        <w:rPr>
          <w:bCs/>
          <w:color w:val="auto"/>
          <w:sz w:val="20"/>
          <w:szCs w:val="20"/>
        </w:rPr>
        <w:t>significant</w:t>
      </w:r>
      <w:proofErr w:type="spellEnd"/>
      <w:r w:rsidRPr="00DB74ED">
        <w:rPr>
          <w:bCs/>
          <w:color w:val="auto"/>
          <w:sz w:val="20"/>
          <w:szCs w:val="20"/>
        </w:rPr>
        <w:t xml:space="preserve"> </w:t>
      </w:r>
      <w:proofErr w:type="spellStart"/>
      <w:r w:rsidRPr="00DB74ED">
        <w:rPr>
          <w:bCs/>
          <w:color w:val="auto"/>
          <w:sz w:val="20"/>
          <w:szCs w:val="20"/>
        </w:rPr>
        <w:t>difference</w:t>
      </w:r>
      <w:proofErr w:type="spellEnd"/>
      <w:r w:rsidRPr="00DB74ED">
        <w:rPr>
          <w:bCs/>
          <w:color w:val="auto"/>
          <w:sz w:val="20"/>
          <w:szCs w:val="20"/>
        </w:rPr>
        <w:t xml:space="preserve"> of 0.68 </w:t>
      </w:r>
      <w:proofErr w:type="spellStart"/>
      <w:r w:rsidRPr="00DB74ED">
        <w:rPr>
          <w:bCs/>
          <w:color w:val="auto"/>
          <w:sz w:val="20"/>
          <w:szCs w:val="20"/>
        </w:rPr>
        <w:t>between</w:t>
      </w:r>
      <w:proofErr w:type="spellEnd"/>
      <w:r w:rsidRPr="00DB74ED">
        <w:rPr>
          <w:bCs/>
          <w:color w:val="auto"/>
          <w:sz w:val="20"/>
          <w:szCs w:val="20"/>
        </w:rPr>
        <w:t xml:space="preserve"> </w:t>
      </w:r>
      <w:proofErr w:type="spellStart"/>
      <w:r w:rsidRPr="00DB74ED">
        <w:rPr>
          <w:bCs/>
          <w:color w:val="auto"/>
          <w:sz w:val="20"/>
          <w:szCs w:val="20"/>
        </w:rPr>
        <w:t>the</w:t>
      </w:r>
      <w:proofErr w:type="spellEnd"/>
      <w:r w:rsidRPr="00DB74ED">
        <w:rPr>
          <w:bCs/>
          <w:color w:val="auto"/>
          <w:sz w:val="20"/>
          <w:szCs w:val="20"/>
        </w:rPr>
        <w:t xml:space="preserve"> test </w:t>
      </w:r>
      <w:proofErr w:type="spellStart"/>
      <w:r w:rsidRPr="00DB74ED">
        <w:rPr>
          <w:bCs/>
          <w:color w:val="auto"/>
          <w:sz w:val="20"/>
          <w:szCs w:val="20"/>
        </w:rPr>
        <w:t>repetitions</w:t>
      </w:r>
      <w:proofErr w:type="spellEnd"/>
      <w:r w:rsidRPr="00DB74ED">
        <w:rPr>
          <w:bCs/>
          <w:color w:val="auto"/>
          <w:sz w:val="20"/>
          <w:szCs w:val="20"/>
        </w:rPr>
        <w:t xml:space="preserve">, </w:t>
      </w:r>
      <w:proofErr w:type="spellStart"/>
      <w:r w:rsidRPr="00DB74ED">
        <w:rPr>
          <w:bCs/>
          <w:color w:val="auto"/>
          <w:sz w:val="20"/>
          <w:szCs w:val="20"/>
        </w:rPr>
        <w:t>according</w:t>
      </w:r>
      <w:proofErr w:type="spellEnd"/>
      <w:r w:rsidRPr="00DB74ED">
        <w:rPr>
          <w:bCs/>
          <w:color w:val="auto"/>
          <w:sz w:val="20"/>
          <w:szCs w:val="20"/>
        </w:rPr>
        <w:t xml:space="preserve"> </w:t>
      </w:r>
      <w:proofErr w:type="spellStart"/>
      <w:r w:rsidRPr="00DB74ED">
        <w:rPr>
          <w:bCs/>
          <w:color w:val="auto"/>
          <w:sz w:val="20"/>
          <w:szCs w:val="20"/>
        </w:rPr>
        <w:t>to</w:t>
      </w:r>
      <w:proofErr w:type="spellEnd"/>
      <w:r w:rsidRPr="00DB74ED">
        <w:rPr>
          <w:bCs/>
          <w:color w:val="auto"/>
          <w:sz w:val="20"/>
          <w:szCs w:val="20"/>
        </w:rPr>
        <w:t xml:space="preserve">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results</w:t>
      </w:r>
      <w:proofErr w:type="spellEnd"/>
      <w:r w:rsidRPr="00DB74ED">
        <w:rPr>
          <w:bCs/>
          <w:color w:val="auto"/>
          <w:sz w:val="20"/>
          <w:szCs w:val="20"/>
        </w:rPr>
        <w:t xml:space="preserve"> of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dependent</w:t>
      </w:r>
      <w:proofErr w:type="spellEnd"/>
      <w:r w:rsidRPr="00DB74ED">
        <w:rPr>
          <w:bCs/>
          <w:color w:val="auto"/>
          <w:sz w:val="20"/>
          <w:szCs w:val="20"/>
        </w:rPr>
        <w:t xml:space="preserve"> </w:t>
      </w:r>
      <w:proofErr w:type="spellStart"/>
      <w:r w:rsidRPr="00DB74ED">
        <w:rPr>
          <w:bCs/>
          <w:color w:val="auto"/>
          <w:sz w:val="20"/>
          <w:szCs w:val="20"/>
        </w:rPr>
        <w:t>sample</w:t>
      </w:r>
      <w:proofErr w:type="spellEnd"/>
      <w:r w:rsidRPr="00DB74ED">
        <w:rPr>
          <w:bCs/>
          <w:color w:val="auto"/>
          <w:sz w:val="20"/>
          <w:szCs w:val="20"/>
        </w:rPr>
        <w:t xml:space="preserve"> t-test </w:t>
      </w:r>
      <w:proofErr w:type="spellStart"/>
      <w:r w:rsidRPr="00DB74ED">
        <w:rPr>
          <w:bCs/>
          <w:color w:val="auto"/>
          <w:sz w:val="20"/>
          <w:szCs w:val="20"/>
        </w:rPr>
        <w:t>analysis</w:t>
      </w:r>
      <w:proofErr w:type="spellEnd"/>
      <w:r w:rsidRPr="00DB74ED">
        <w:rPr>
          <w:bCs/>
          <w:color w:val="auto"/>
          <w:sz w:val="20"/>
          <w:szCs w:val="20"/>
        </w:rPr>
        <w:t>.</w:t>
      </w:r>
    </w:p>
    <w:p w14:paraId="30A4B3B8" w14:textId="77777777" w:rsidR="00146BF8" w:rsidRDefault="00146BF8" w:rsidP="009B3ADE">
      <w:pPr>
        <w:pStyle w:val="Default"/>
        <w:spacing w:line="360" w:lineRule="auto"/>
        <w:jc w:val="both"/>
        <w:rPr>
          <w:b/>
          <w:color w:val="auto"/>
          <w:sz w:val="20"/>
          <w:szCs w:val="20"/>
        </w:rPr>
      </w:pPr>
    </w:p>
    <w:p w14:paraId="6EC9FF03" w14:textId="3782D150" w:rsidR="009B3ADE" w:rsidRPr="00DB74ED" w:rsidRDefault="009B3ADE" w:rsidP="009B3ADE">
      <w:pPr>
        <w:pStyle w:val="Default"/>
        <w:spacing w:line="360" w:lineRule="auto"/>
        <w:jc w:val="both"/>
        <w:rPr>
          <w:b/>
          <w:color w:val="auto"/>
          <w:sz w:val="20"/>
          <w:szCs w:val="20"/>
        </w:rPr>
      </w:pPr>
      <w:proofErr w:type="spellStart"/>
      <w:r w:rsidRPr="00DB74ED">
        <w:rPr>
          <w:b/>
          <w:color w:val="auto"/>
          <w:sz w:val="20"/>
          <w:szCs w:val="20"/>
        </w:rPr>
        <w:t>Construct</w:t>
      </w:r>
      <w:proofErr w:type="spellEnd"/>
      <w:r w:rsidRPr="00DB74ED">
        <w:rPr>
          <w:b/>
          <w:color w:val="auto"/>
          <w:sz w:val="20"/>
          <w:szCs w:val="20"/>
        </w:rPr>
        <w:t xml:space="preserve"> </w:t>
      </w:r>
      <w:proofErr w:type="spellStart"/>
      <w:r w:rsidRPr="00DB74ED">
        <w:rPr>
          <w:b/>
          <w:color w:val="auto"/>
          <w:sz w:val="20"/>
          <w:szCs w:val="20"/>
        </w:rPr>
        <w:t>Validity</w:t>
      </w:r>
      <w:proofErr w:type="spellEnd"/>
    </w:p>
    <w:p w14:paraId="564912B2" w14:textId="77777777" w:rsidR="009B3ADE" w:rsidRPr="00DB74ED" w:rsidRDefault="009B3ADE" w:rsidP="009B3ADE">
      <w:pPr>
        <w:pStyle w:val="Default"/>
        <w:spacing w:line="360" w:lineRule="auto"/>
        <w:jc w:val="both"/>
        <w:rPr>
          <w:bCs/>
          <w:color w:val="auto"/>
          <w:sz w:val="20"/>
          <w:szCs w:val="20"/>
        </w:rPr>
      </w:pPr>
      <w:proofErr w:type="spellStart"/>
      <w:r w:rsidRPr="00DB74ED">
        <w:rPr>
          <w:bCs/>
          <w:color w:val="auto"/>
          <w:sz w:val="20"/>
          <w:szCs w:val="20"/>
        </w:rPr>
        <w:t>The</w:t>
      </w:r>
      <w:proofErr w:type="spellEnd"/>
      <w:r w:rsidRPr="00DB74ED">
        <w:rPr>
          <w:bCs/>
          <w:color w:val="auto"/>
          <w:sz w:val="20"/>
          <w:szCs w:val="20"/>
        </w:rPr>
        <w:t xml:space="preserve"> </w:t>
      </w:r>
      <w:proofErr w:type="gramStart"/>
      <w:r w:rsidRPr="00DB74ED">
        <w:rPr>
          <w:bCs/>
          <w:color w:val="auto"/>
          <w:sz w:val="20"/>
          <w:szCs w:val="20"/>
        </w:rPr>
        <w:t>data</w:t>
      </w:r>
      <w:proofErr w:type="gramEnd"/>
      <w:r w:rsidRPr="00DB74ED">
        <w:rPr>
          <w:bCs/>
          <w:color w:val="auto"/>
          <w:sz w:val="20"/>
          <w:szCs w:val="20"/>
        </w:rPr>
        <w:t xml:space="preserve"> set, in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first</w:t>
      </w:r>
      <w:proofErr w:type="spellEnd"/>
      <w:r w:rsidRPr="00DB74ED">
        <w:rPr>
          <w:bCs/>
          <w:color w:val="auto"/>
          <w:sz w:val="20"/>
          <w:szCs w:val="20"/>
        </w:rPr>
        <w:t xml:space="preserve"> </w:t>
      </w:r>
      <w:proofErr w:type="spellStart"/>
      <w:r w:rsidRPr="00DB74ED">
        <w:rPr>
          <w:bCs/>
          <w:color w:val="auto"/>
          <w:sz w:val="20"/>
          <w:szCs w:val="20"/>
        </w:rPr>
        <w:t>trial</w:t>
      </w:r>
      <w:proofErr w:type="spellEnd"/>
      <w:r w:rsidRPr="00DB74ED">
        <w:rPr>
          <w:bCs/>
          <w:color w:val="auto"/>
          <w:sz w:val="20"/>
          <w:szCs w:val="20"/>
        </w:rPr>
        <w:t xml:space="preserve"> </w:t>
      </w:r>
      <w:proofErr w:type="spellStart"/>
      <w:r w:rsidRPr="00DB74ED">
        <w:rPr>
          <w:bCs/>
          <w:color w:val="auto"/>
          <w:sz w:val="20"/>
          <w:szCs w:val="20"/>
        </w:rPr>
        <w:t>consists</w:t>
      </w:r>
      <w:proofErr w:type="spellEnd"/>
      <w:r w:rsidRPr="00DB74ED">
        <w:rPr>
          <w:bCs/>
          <w:color w:val="auto"/>
          <w:sz w:val="20"/>
          <w:szCs w:val="20"/>
        </w:rPr>
        <w:t xml:space="preserve"> of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responses</w:t>
      </w:r>
      <w:proofErr w:type="spellEnd"/>
      <w:r w:rsidRPr="00DB74ED">
        <w:rPr>
          <w:bCs/>
          <w:color w:val="auto"/>
          <w:sz w:val="20"/>
          <w:szCs w:val="20"/>
        </w:rPr>
        <w:t xml:space="preserve"> </w:t>
      </w:r>
      <w:proofErr w:type="spellStart"/>
      <w:r w:rsidRPr="00DB74ED">
        <w:rPr>
          <w:bCs/>
          <w:color w:val="auto"/>
          <w:sz w:val="20"/>
          <w:szCs w:val="20"/>
        </w:rPr>
        <w:t>received</w:t>
      </w:r>
      <w:proofErr w:type="spellEnd"/>
      <w:r w:rsidRPr="00DB74ED">
        <w:rPr>
          <w:bCs/>
          <w:color w:val="auto"/>
          <w:sz w:val="20"/>
          <w:szCs w:val="20"/>
        </w:rPr>
        <w:t xml:space="preserve"> </w:t>
      </w:r>
      <w:proofErr w:type="spellStart"/>
      <w:r w:rsidRPr="00DB74ED">
        <w:rPr>
          <w:bCs/>
          <w:color w:val="auto"/>
          <w:sz w:val="20"/>
          <w:szCs w:val="20"/>
        </w:rPr>
        <w:t>from</w:t>
      </w:r>
      <w:proofErr w:type="spellEnd"/>
      <w:r w:rsidRPr="00DB74ED">
        <w:rPr>
          <w:bCs/>
          <w:color w:val="auto"/>
          <w:sz w:val="20"/>
          <w:szCs w:val="20"/>
        </w:rPr>
        <w:t xml:space="preserve"> </w:t>
      </w:r>
      <w:proofErr w:type="spellStart"/>
      <w:r w:rsidRPr="00DB74ED">
        <w:rPr>
          <w:bCs/>
          <w:color w:val="auto"/>
          <w:sz w:val="20"/>
          <w:szCs w:val="20"/>
        </w:rPr>
        <w:t>randomly</w:t>
      </w:r>
      <w:proofErr w:type="spellEnd"/>
      <w:r w:rsidRPr="00DB74ED">
        <w:rPr>
          <w:bCs/>
          <w:color w:val="auto"/>
          <w:sz w:val="20"/>
          <w:szCs w:val="20"/>
        </w:rPr>
        <w:t xml:space="preserve"> </w:t>
      </w:r>
      <w:proofErr w:type="spellStart"/>
      <w:r w:rsidRPr="00DB74ED">
        <w:rPr>
          <w:bCs/>
          <w:color w:val="auto"/>
          <w:sz w:val="20"/>
          <w:szCs w:val="20"/>
        </w:rPr>
        <w:t>selected</w:t>
      </w:r>
      <w:proofErr w:type="spellEnd"/>
      <w:r w:rsidRPr="00DB74ED">
        <w:rPr>
          <w:bCs/>
          <w:color w:val="auto"/>
          <w:sz w:val="20"/>
          <w:szCs w:val="20"/>
        </w:rPr>
        <w:t xml:space="preserve"> </w:t>
      </w:r>
      <w:proofErr w:type="spellStart"/>
      <w:r w:rsidRPr="00DB74ED">
        <w:rPr>
          <w:bCs/>
          <w:color w:val="auto"/>
          <w:sz w:val="20"/>
          <w:szCs w:val="20"/>
        </w:rPr>
        <w:t>graduate</w:t>
      </w:r>
      <w:proofErr w:type="spellEnd"/>
      <w:r w:rsidRPr="00DB74ED">
        <w:rPr>
          <w:bCs/>
          <w:color w:val="auto"/>
          <w:sz w:val="20"/>
          <w:szCs w:val="20"/>
        </w:rPr>
        <w:t xml:space="preserve"> </w:t>
      </w:r>
      <w:proofErr w:type="spellStart"/>
      <w:r w:rsidRPr="00DB74ED">
        <w:rPr>
          <w:bCs/>
          <w:color w:val="auto"/>
          <w:sz w:val="20"/>
          <w:szCs w:val="20"/>
        </w:rPr>
        <w:t>and</w:t>
      </w:r>
      <w:proofErr w:type="spellEnd"/>
      <w:r w:rsidRPr="00DB74ED">
        <w:rPr>
          <w:bCs/>
          <w:color w:val="auto"/>
          <w:sz w:val="20"/>
          <w:szCs w:val="20"/>
        </w:rPr>
        <w:t xml:space="preserve"> </w:t>
      </w:r>
      <w:proofErr w:type="spellStart"/>
      <w:r w:rsidRPr="00DB74ED">
        <w:rPr>
          <w:bCs/>
          <w:color w:val="auto"/>
          <w:sz w:val="20"/>
          <w:szCs w:val="20"/>
        </w:rPr>
        <w:t>PhD</w:t>
      </w:r>
      <w:proofErr w:type="spellEnd"/>
      <w:r w:rsidRPr="00DB74ED">
        <w:rPr>
          <w:bCs/>
          <w:color w:val="auto"/>
          <w:sz w:val="20"/>
          <w:szCs w:val="20"/>
        </w:rPr>
        <w:t xml:space="preserve"> </w:t>
      </w:r>
      <w:proofErr w:type="spellStart"/>
      <w:r w:rsidRPr="00DB74ED">
        <w:rPr>
          <w:bCs/>
          <w:color w:val="auto"/>
          <w:sz w:val="20"/>
          <w:szCs w:val="20"/>
        </w:rPr>
        <w:t>students</w:t>
      </w:r>
      <w:proofErr w:type="spellEnd"/>
      <w:r w:rsidRPr="00DB74ED">
        <w:rPr>
          <w:bCs/>
          <w:color w:val="auto"/>
          <w:sz w:val="20"/>
          <w:szCs w:val="20"/>
        </w:rPr>
        <w:t xml:space="preserve"> </w:t>
      </w:r>
      <w:proofErr w:type="spellStart"/>
      <w:r w:rsidRPr="00DB74ED">
        <w:rPr>
          <w:bCs/>
          <w:color w:val="auto"/>
          <w:sz w:val="20"/>
          <w:szCs w:val="20"/>
        </w:rPr>
        <w:t>studying</w:t>
      </w:r>
      <w:proofErr w:type="spellEnd"/>
      <w:r w:rsidRPr="00DB74ED">
        <w:rPr>
          <w:bCs/>
          <w:color w:val="auto"/>
          <w:sz w:val="20"/>
          <w:szCs w:val="20"/>
        </w:rPr>
        <w:t xml:space="preserve"> at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university’s</w:t>
      </w:r>
      <w:proofErr w:type="spellEnd"/>
      <w:r w:rsidRPr="00DB74ED">
        <w:rPr>
          <w:bCs/>
          <w:color w:val="auto"/>
          <w:sz w:val="20"/>
          <w:szCs w:val="20"/>
        </w:rPr>
        <w:t xml:space="preserve"> </w:t>
      </w:r>
      <w:proofErr w:type="spellStart"/>
      <w:r w:rsidRPr="00DB74ED">
        <w:rPr>
          <w:bCs/>
          <w:color w:val="auto"/>
          <w:sz w:val="20"/>
          <w:szCs w:val="20"/>
        </w:rPr>
        <w:t>Social</w:t>
      </w:r>
      <w:proofErr w:type="spellEnd"/>
      <w:r w:rsidRPr="00DB74ED">
        <w:rPr>
          <w:bCs/>
          <w:color w:val="auto"/>
          <w:sz w:val="20"/>
          <w:szCs w:val="20"/>
        </w:rPr>
        <w:t xml:space="preserve"> </w:t>
      </w:r>
      <w:proofErr w:type="spellStart"/>
      <w:r w:rsidRPr="00DB74ED">
        <w:rPr>
          <w:bCs/>
          <w:color w:val="auto"/>
          <w:sz w:val="20"/>
          <w:szCs w:val="20"/>
        </w:rPr>
        <w:t>Sciences</w:t>
      </w:r>
      <w:proofErr w:type="spellEnd"/>
      <w:r w:rsidRPr="00DB74ED">
        <w:rPr>
          <w:bCs/>
          <w:color w:val="auto"/>
          <w:sz w:val="20"/>
          <w:szCs w:val="20"/>
        </w:rPr>
        <w:t xml:space="preserve"> </w:t>
      </w:r>
      <w:proofErr w:type="spellStart"/>
      <w:r w:rsidRPr="00DB74ED">
        <w:rPr>
          <w:bCs/>
          <w:color w:val="auto"/>
          <w:sz w:val="20"/>
          <w:szCs w:val="20"/>
        </w:rPr>
        <w:t>Institute</w:t>
      </w:r>
      <w:proofErr w:type="spellEnd"/>
      <w:r w:rsidRPr="00DB74ED">
        <w:rPr>
          <w:bCs/>
          <w:color w:val="auto"/>
          <w:sz w:val="20"/>
          <w:szCs w:val="20"/>
        </w:rPr>
        <w:t xml:space="preserve"> (SBE), </w:t>
      </w:r>
      <w:proofErr w:type="spellStart"/>
      <w:r w:rsidRPr="00DB74ED">
        <w:rPr>
          <w:bCs/>
          <w:color w:val="auto"/>
          <w:sz w:val="20"/>
          <w:szCs w:val="20"/>
        </w:rPr>
        <w:t>and</w:t>
      </w:r>
      <w:proofErr w:type="spellEnd"/>
      <w:r w:rsidRPr="00DB74ED">
        <w:rPr>
          <w:bCs/>
          <w:color w:val="auto"/>
          <w:sz w:val="20"/>
          <w:szCs w:val="20"/>
        </w:rPr>
        <w:t xml:space="preserve"> it </w:t>
      </w:r>
      <w:proofErr w:type="spellStart"/>
      <w:r w:rsidRPr="00DB74ED">
        <w:rPr>
          <w:bCs/>
          <w:color w:val="auto"/>
          <w:sz w:val="20"/>
          <w:szCs w:val="20"/>
        </w:rPr>
        <w:t>was</w:t>
      </w:r>
      <w:proofErr w:type="spellEnd"/>
      <w:r w:rsidRPr="00DB74ED">
        <w:rPr>
          <w:bCs/>
          <w:color w:val="auto"/>
          <w:sz w:val="20"/>
          <w:szCs w:val="20"/>
        </w:rPr>
        <w:t xml:space="preserve"> </w:t>
      </w:r>
      <w:proofErr w:type="spellStart"/>
      <w:r w:rsidRPr="00DB74ED">
        <w:rPr>
          <w:bCs/>
          <w:color w:val="auto"/>
          <w:sz w:val="20"/>
          <w:szCs w:val="20"/>
        </w:rPr>
        <w:t>used</w:t>
      </w:r>
      <w:proofErr w:type="spellEnd"/>
      <w:r w:rsidRPr="00DB74ED">
        <w:rPr>
          <w:bCs/>
          <w:color w:val="auto"/>
          <w:sz w:val="20"/>
          <w:szCs w:val="20"/>
        </w:rPr>
        <w:t xml:space="preserve"> </w:t>
      </w:r>
      <w:proofErr w:type="spellStart"/>
      <w:r w:rsidRPr="00DB74ED">
        <w:rPr>
          <w:bCs/>
          <w:color w:val="auto"/>
          <w:sz w:val="20"/>
          <w:szCs w:val="20"/>
        </w:rPr>
        <w:t>to</w:t>
      </w:r>
      <w:proofErr w:type="spellEnd"/>
      <w:r w:rsidRPr="00DB74ED">
        <w:rPr>
          <w:bCs/>
          <w:color w:val="auto"/>
          <w:sz w:val="20"/>
          <w:szCs w:val="20"/>
        </w:rPr>
        <w:t xml:space="preserve"> </w:t>
      </w:r>
      <w:proofErr w:type="spellStart"/>
      <w:r w:rsidRPr="00DB74ED">
        <w:rPr>
          <w:bCs/>
          <w:color w:val="auto"/>
          <w:sz w:val="20"/>
          <w:szCs w:val="20"/>
        </w:rPr>
        <w:t>develop</w:t>
      </w:r>
      <w:proofErr w:type="spellEnd"/>
      <w:r w:rsidRPr="00DB74ED">
        <w:rPr>
          <w:bCs/>
          <w:color w:val="auto"/>
          <w:sz w:val="20"/>
          <w:szCs w:val="20"/>
        </w:rPr>
        <w:t xml:space="preserve"> </w:t>
      </w:r>
      <w:proofErr w:type="spellStart"/>
      <w:r w:rsidRPr="00DB74ED">
        <w:rPr>
          <w:bCs/>
          <w:color w:val="auto"/>
          <w:sz w:val="20"/>
          <w:szCs w:val="20"/>
        </w:rPr>
        <w:t>theory</w:t>
      </w:r>
      <w:proofErr w:type="spellEnd"/>
      <w:r w:rsidRPr="00DB74ED">
        <w:rPr>
          <w:bCs/>
          <w:color w:val="auto"/>
          <w:sz w:val="20"/>
          <w:szCs w:val="20"/>
        </w:rPr>
        <w:t xml:space="preserve"> (</w:t>
      </w:r>
      <w:proofErr w:type="spellStart"/>
      <w:r w:rsidRPr="00DB74ED">
        <w:rPr>
          <w:bCs/>
          <w:color w:val="auto"/>
          <w:sz w:val="20"/>
          <w:szCs w:val="20"/>
        </w:rPr>
        <w:t>exploratory</w:t>
      </w:r>
      <w:proofErr w:type="spellEnd"/>
      <w:r w:rsidRPr="00DB74ED">
        <w:rPr>
          <w:bCs/>
          <w:color w:val="auto"/>
          <w:sz w:val="20"/>
          <w:szCs w:val="20"/>
        </w:rPr>
        <w:t xml:space="preserve"> </w:t>
      </w:r>
      <w:proofErr w:type="spellStart"/>
      <w:r w:rsidRPr="00DB74ED">
        <w:rPr>
          <w:bCs/>
          <w:color w:val="auto"/>
          <w:sz w:val="20"/>
          <w:szCs w:val="20"/>
        </w:rPr>
        <w:t>factor</w:t>
      </w:r>
      <w:proofErr w:type="spellEnd"/>
      <w:r w:rsidRPr="00DB74ED">
        <w:rPr>
          <w:bCs/>
          <w:color w:val="auto"/>
          <w:sz w:val="20"/>
          <w:szCs w:val="20"/>
        </w:rPr>
        <w:t xml:space="preserve"> </w:t>
      </w:r>
      <w:proofErr w:type="spellStart"/>
      <w:r w:rsidRPr="00DB74ED">
        <w:rPr>
          <w:bCs/>
          <w:color w:val="auto"/>
          <w:sz w:val="20"/>
          <w:szCs w:val="20"/>
        </w:rPr>
        <w:t>analysis</w:t>
      </w:r>
      <w:proofErr w:type="spellEnd"/>
      <w:r w:rsidRPr="00DB74ED">
        <w:rPr>
          <w:bCs/>
          <w:color w:val="auto"/>
          <w:sz w:val="20"/>
          <w:szCs w:val="20"/>
        </w:rPr>
        <w:t xml:space="preserve">) </w:t>
      </w:r>
      <w:proofErr w:type="spellStart"/>
      <w:r w:rsidRPr="00DB74ED">
        <w:rPr>
          <w:bCs/>
          <w:color w:val="auto"/>
          <w:sz w:val="20"/>
          <w:szCs w:val="20"/>
        </w:rPr>
        <w:t>and</w:t>
      </w:r>
      <w:proofErr w:type="spellEnd"/>
      <w:r w:rsidRPr="00DB74ED">
        <w:rPr>
          <w:bCs/>
          <w:color w:val="auto"/>
          <w:sz w:val="20"/>
          <w:szCs w:val="20"/>
        </w:rPr>
        <w:t xml:space="preserve"> test </w:t>
      </w:r>
      <w:proofErr w:type="spellStart"/>
      <w:r w:rsidRPr="00DB74ED">
        <w:rPr>
          <w:bCs/>
          <w:color w:val="auto"/>
          <w:sz w:val="20"/>
          <w:szCs w:val="20"/>
        </w:rPr>
        <w:t>theory</w:t>
      </w:r>
      <w:proofErr w:type="spellEnd"/>
      <w:r w:rsidRPr="00DB74ED">
        <w:rPr>
          <w:bCs/>
          <w:color w:val="auto"/>
          <w:sz w:val="20"/>
          <w:szCs w:val="20"/>
        </w:rPr>
        <w:t xml:space="preserve"> (</w:t>
      </w:r>
      <w:proofErr w:type="spellStart"/>
      <w:r w:rsidRPr="00DB74ED">
        <w:rPr>
          <w:bCs/>
          <w:color w:val="auto"/>
          <w:sz w:val="20"/>
          <w:szCs w:val="20"/>
        </w:rPr>
        <w:t>confirmative</w:t>
      </w:r>
      <w:proofErr w:type="spellEnd"/>
      <w:r w:rsidRPr="00DB74ED">
        <w:rPr>
          <w:bCs/>
          <w:color w:val="auto"/>
          <w:sz w:val="20"/>
          <w:szCs w:val="20"/>
        </w:rPr>
        <w:t xml:space="preserve"> </w:t>
      </w:r>
      <w:proofErr w:type="spellStart"/>
      <w:r w:rsidRPr="00DB74ED">
        <w:rPr>
          <w:bCs/>
          <w:color w:val="auto"/>
          <w:sz w:val="20"/>
          <w:szCs w:val="20"/>
        </w:rPr>
        <w:t>factor</w:t>
      </w:r>
      <w:proofErr w:type="spellEnd"/>
      <w:r w:rsidRPr="00DB74ED">
        <w:rPr>
          <w:bCs/>
          <w:color w:val="auto"/>
          <w:sz w:val="20"/>
          <w:szCs w:val="20"/>
        </w:rPr>
        <w:t xml:space="preserve"> </w:t>
      </w:r>
      <w:proofErr w:type="spellStart"/>
      <w:r w:rsidRPr="00DB74ED">
        <w:rPr>
          <w:bCs/>
          <w:color w:val="auto"/>
          <w:sz w:val="20"/>
          <w:szCs w:val="20"/>
        </w:rPr>
        <w:t>analysis</w:t>
      </w:r>
      <w:proofErr w:type="spellEnd"/>
      <w:r w:rsidRPr="00DB74ED">
        <w:rPr>
          <w:bCs/>
          <w:color w:val="auto"/>
          <w:sz w:val="20"/>
          <w:szCs w:val="20"/>
        </w:rPr>
        <w:t>) (</w:t>
      </w:r>
      <w:proofErr w:type="spellStart"/>
      <w:r w:rsidRPr="00DB74ED">
        <w:rPr>
          <w:bCs/>
          <w:color w:val="auto"/>
          <w:sz w:val="20"/>
          <w:szCs w:val="20"/>
        </w:rPr>
        <w:t>Rennie</w:t>
      </w:r>
      <w:proofErr w:type="spellEnd"/>
      <w:r w:rsidRPr="00DB74ED">
        <w:rPr>
          <w:bCs/>
          <w:color w:val="auto"/>
          <w:sz w:val="20"/>
          <w:szCs w:val="20"/>
        </w:rPr>
        <w:t>, 1997).</w:t>
      </w:r>
    </w:p>
    <w:p w14:paraId="4C5F1333" w14:textId="5979EAF1" w:rsidR="009B3ADE" w:rsidRDefault="009B3ADE" w:rsidP="009B3ADE">
      <w:pPr>
        <w:pStyle w:val="Default"/>
        <w:spacing w:line="360" w:lineRule="auto"/>
        <w:jc w:val="both"/>
        <w:rPr>
          <w:bCs/>
          <w:color w:val="auto"/>
          <w:sz w:val="20"/>
          <w:szCs w:val="20"/>
        </w:rPr>
      </w:pPr>
      <w:proofErr w:type="spellStart"/>
      <w:r w:rsidRPr="00DB74ED">
        <w:rPr>
          <w:bCs/>
          <w:color w:val="auto"/>
          <w:sz w:val="20"/>
          <w:szCs w:val="20"/>
        </w:rPr>
        <w:lastRenderedPageBreak/>
        <w:t>Internal</w:t>
      </w:r>
      <w:proofErr w:type="spellEnd"/>
      <w:r w:rsidRPr="00DB74ED">
        <w:rPr>
          <w:bCs/>
          <w:color w:val="auto"/>
          <w:sz w:val="20"/>
          <w:szCs w:val="20"/>
        </w:rPr>
        <w:t xml:space="preserve"> </w:t>
      </w:r>
      <w:proofErr w:type="spellStart"/>
      <w:r w:rsidRPr="00DB74ED">
        <w:rPr>
          <w:bCs/>
          <w:color w:val="auto"/>
          <w:sz w:val="20"/>
          <w:szCs w:val="20"/>
        </w:rPr>
        <w:t>consistency</w:t>
      </w:r>
      <w:proofErr w:type="spellEnd"/>
      <w:r w:rsidRPr="00DB74ED">
        <w:rPr>
          <w:bCs/>
          <w:color w:val="auto"/>
          <w:sz w:val="20"/>
          <w:szCs w:val="20"/>
        </w:rPr>
        <w:t xml:space="preserve"> </w:t>
      </w:r>
      <w:proofErr w:type="spellStart"/>
      <w:r w:rsidRPr="00DB74ED">
        <w:rPr>
          <w:bCs/>
          <w:color w:val="auto"/>
          <w:sz w:val="20"/>
          <w:szCs w:val="20"/>
        </w:rPr>
        <w:t>and</w:t>
      </w:r>
      <w:proofErr w:type="spellEnd"/>
      <w:r w:rsidRPr="00DB74ED">
        <w:rPr>
          <w:bCs/>
          <w:color w:val="auto"/>
          <w:sz w:val="20"/>
          <w:szCs w:val="20"/>
        </w:rPr>
        <w:t xml:space="preserve"> </w:t>
      </w:r>
      <w:proofErr w:type="spellStart"/>
      <w:r w:rsidRPr="00DB74ED">
        <w:rPr>
          <w:bCs/>
          <w:color w:val="auto"/>
          <w:sz w:val="20"/>
          <w:szCs w:val="20"/>
        </w:rPr>
        <w:t>relevance</w:t>
      </w:r>
      <w:proofErr w:type="spellEnd"/>
      <w:r w:rsidRPr="00DB74ED">
        <w:rPr>
          <w:bCs/>
          <w:color w:val="auto"/>
          <w:sz w:val="20"/>
          <w:szCs w:val="20"/>
        </w:rPr>
        <w:t xml:space="preserve"> </w:t>
      </w:r>
      <w:proofErr w:type="spellStart"/>
      <w:r w:rsidRPr="00DB74ED">
        <w:rPr>
          <w:bCs/>
          <w:color w:val="auto"/>
          <w:sz w:val="20"/>
          <w:szCs w:val="20"/>
        </w:rPr>
        <w:t>are</w:t>
      </w:r>
      <w:proofErr w:type="spellEnd"/>
      <w:r w:rsidRPr="00DB74ED">
        <w:rPr>
          <w:bCs/>
          <w:color w:val="auto"/>
          <w:sz w:val="20"/>
          <w:szCs w:val="20"/>
        </w:rPr>
        <w:t xml:space="preserve"> </w:t>
      </w:r>
      <w:proofErr w:type="spellStart"/>
      <w:r w:rsidRPr="00DB74ED">
        <w:rPr>
          <w:bCs/>
          <w:color w:val="auto"/>
          <w:sz w:val="20"/>
          <w:szCs w:val="20"/>
        </w:rPr>
        <w:t>important</w:t>
      </w:r>
      <w:proofErr w:type="spellEnd"/>
      <w:r w:rsidRPr="00DB74ED">
        <w:rPr>
          <w:bCs/>
          <w:color w:val="auto"/>
          <w:sz w:val="20"/>
          <w:szCs w:val="20"/>
        </w:rPr>
        <w:t xml:space="preserve"> in </w:t>
      </w:r>
      <w:proofErr w:type="spellStart"/>
      <w:r w:rsidRPr="00DB74ED">
        <w:rPr>
          <w:bCs/>
          <w:color w:val="auto"/>
          <w:sz w:val="20"/>
          <w:szCs w:val="20"/>
        </w:rPr>
        <w:t>construct</w:t>
      </w:r>
      <w:proofErr w:type="spellEnd"/>
      <w:r w:rsidRPr="00DB74ED">
        <w:rPr>
          <w:bCs/>
          <w:color w:val="auto"/>
          <w:sz w:val="20"/>
          <w:szCs w:val="20"/>
        </w:rPr>
        <w:t xml:space="preserve"> </w:t>
      </w:r>
      <w:proofErr w:type="spellStart"/>
      <w:r w:rsidRPr="00DB74ED">
        <w:rPr>
          <w:bCs/>
          <w:color w:val="auto"/>
          <w:sz w:val="20"/>
          <w:szCs w:val="20"/>
        </w:rPr>
        <w:t>validity</w:t>
      </w:r>
      <w:proofErr w:type="spellEnd"/>
      <w:r w:rsidRPr="00DB74ED">
        <w:rPr>
          <w:bCs/>
          <w:color w:val="auto"/>
          <w:sz w:val="20"/>
          <w:szCs w:val="20"/>
        </w:rPr>
        <w:t xml:space="preserve">. Since </w:t>
      </w:r>
      <w:proofErr w:type="spellStart"/>
      <w:r w:rsidRPr="00DB74ED">
        <w:rPr>
          <w:bCs/>
          <w:color w:val="auto"/>
          <w:sz w:val="20"/>
          <w:szCs w:val="20"/>
        </w:rPr>
        <w:t>there</w:t>
      </w:r>
      <w:proofErr w:type="spellEnd"/>
      <w:r w:rsidRPr="00DB74ED">
        <w:rPr>
          <w:bCs/>
          <w:color w:val="auto"/>
          <w:sz w:val="20"/>
          <w:szCs w:val="20"/>
        </w:rPr>
        <w:t xml:space="preserve"> </w:t>
      </w:r>
      <w:proofErr w:type="spellStart"/>
      <w:r w:rsidRPr="00DB74ED">
        <w:rPr>
          <w:bCs/>
          <w:color w:val="auto"/>
          <w:sz w:val="20"/>
          <w:szCs w:val="20"/>
        </w:rPr>
        <w:t>was</w:t>
      </w:r>
      <w:proofErr w:type="spellEnd"/>
      <w:r w:rsidRPr="00DB74ED">
        <w:rPr>
          <w:bCs/>
          <w:color w:val="auto"/>
          <w:sz w:val="20"/>
          <w:szCs w:val="20"/>
        </w:rPr>
        <w:t xml:space="preserve"> an </w:t>
      </w:r>
      <w:proofErr w:type="spellStart"/>
      <w:r w:rsidRPr="00DB74ED">
        <w:rPr>
          <w:bCs/>
          <w:color w:val="auto"/>
          <w:sz w:val="20"/>
          <w:szCs w:val="20"/>
        </w:rPr>
        <w:t>opinion</w:t>
      </w:r>
      <w:proofErr w:type="spellEnd"/>
      <w:r w:rsidRPr="00DB74ED">
        <w:rPr>
          <w:bCs/>
          <w:color w:val="auto"/>
          <w:sz w:val="20"/>
          <w:szCs w:val="20"/>
        </w:rPr>
        <w:t xml:space="preserve"> </w:t>
      </w:r>
      <w:proofErr w:type="spellStart"/>
      <w:r w:rsidRPr="00DB74ED">
        <w:rPr>
          <w:bCs/>
          <w:color w:val="auto"/>
          <w:sz w:val="20"/>
          <w:szCs w:val="20"/>
        </w:rPr>
        <w:t>that</w:t>
      </w:r>
      <w:proofErr w:type="spellEnd"/>
      <w:r w:rsidRPr="00DB74ED">
        <w:rPr>
          <w:bCs/>
          <w:color w:val="auto"/>
          <w:sz w:val="20"/>
          <w:szCs w:val="20"/>
        </w:rPr>
        <w:t xml:space="preserve"> </w:t>
      </w:r>
      <w:proofErr w:type="spellStart"/>
      <w:r w:rsidRPr="00DB74ED">
        <w:rPr>
          <w:bCs/>
          <w:color w:val="auto"/>
          <w:sz w:val="20"/>
          <w:szCs w:val="20"/>
        </w:rPr>
        <w:t>validity</w:t>
      </w:r>
      <w:proofErr w:type="spellEnd"/>
      <w:r w:rsidRPr="00DB74ED">
        <w:rPr>
          <w:bCs/>
          <w:color w:val="auto"/>
          <w:sz w:val="20"/>
          <w:szCs w:val="20"/>
        </w:rPr>
        <w:t xml:space="preserve"> </w:t>
      </w:r>
      <w:proofErr w:type="spellStart"/>
      <w:r w:rsidRPr="00DB74ED">
        <w:rPr>
          <w:bCs/>
          <w:color w:val="auto"/>
          <w:sz w:val="20"/>
          <w:szCs w:val="20"/>
        </w:rPr>
        <w:t>should</w:t>
      </w:r>
      <w:proofErr w:type="spellEnd"/>
      <w:r w:rsidRPr="00DB74ED">
        <w:rPr>
          <w:bCs/>
          <w:color w:val="auto"/>
          <w:sz w:val="20"/>
          <w:szCs w:val="20"/>
        </w:rPr>
        <w:t xml:space="preserve"> be </w:t>
      </w:r>
      <w:proofErr w:type="spellStart"/>
      <w:r w:rsidRPr="00DB74ED">
        <w:rPr>
          <w:bCs/>
          <w:color w:val="auto"/>
          <w:sz w:val="20"/>
          <w:szCs w:val="20"/>
        </w:rPr>
        <w:t>defined</w:t>
      </w:r>
      <w:proofErr w:type="spellEnd"/>
      <w:r w:rsidRPr="00DB74ED">
        <w:rPr>
          <w:bCs/>
          <w:color w:val="auto"/>
          <w:sz w:val="20"/>
          <w:szCs w:val="20"/>
        </w:rPr>
        <w:t xml:space="preserve"> on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axis</w:t>
      </w:r>
      <w:proofErr w:type="spellEnd"/>
      <w:r w:rsidRPr="00DB74ED">
        <w:rPr>
          <w:bCs/>
          <w:color w:val="auto"/>
          <w:sz w:val="20"/>
          <w:szCs w:val="20"/>
        </w:rPr>
        <w:t xml:space="preserve"> of </w:t>
      </w:r>
      <w:proofErr w:type="spellStart"/>
      <w:r w:rsidRPr="00DB74ED">
        <w:rPr>
          <w:bCs/>
          <w:color w:val="auto"/>
          <w:sz w:val="20"/>
          <w:szCs w:val="20"/>
        </w:rPr>
        <w:t>construct</w:t>
      </w:r>
      <w:proofErr w:type="spellEnd"/>
      <w:r w:rsidRPr="00DB74ED">
        <w:rPr>
          <w:bCs/>
          <w:color w:val="auto"/>
          <w:sz w:val="20"/>
          <w:szCs w:val="20"/>
        </w:rPr>
        <w:t xml:space="preserve"> </w:t>
      </w:r>
      <w:proofErr w:type="spellStart"/>
      <w:r w:rsidRPr="00DB74ED">
        <w:rPr>
          <w:bCs/>
          <w:color w:val="auto"/>
          <w:sz w:val="20"/>
          <w:szCs w:val="20"/>
        </w:rPr>
        <w:t>validity</w:t>
      </w:r>
      <w:proofErr w:type="spellEnd"/>
      <w:r w:rsidRPr="00DB74ED">
        <w:rPr>
          <w:bCs/>
          <w:color w:val="auto"/>
          <w:sz w:val="20"/>
          <w:szCs w:val="20"/>
        </w:rPr>
        <w:t xml:space="preserve"> </w:t>
      </w:r>
      <w:proofErr w:type="spellStart"/>
      <w:r w:rsidRPr="00DB74ED">
        <w:rPr>
          <w:bCs/>
          <w:color w:val="auto"/>
          <w:sz w:val="20"/>
          <w:szCs w:val="20"/>
        </w:rPr>
        <w:t>and</w:t>
      </w:r>
      <w:proofErr w:type="spellEnd"/>
      <w:r w:rsidRPr="00DB74ED">
        <w:rPr>
          <w:bCs/>
          <w:color w:val="auto"/>
          <w:sz w:val="20"/>
          <w:szCs w:val="20"/>
        </w:rPr>
        <w:t xml:space="preserve"> </w:t>
      </w:r>
      <w:proofErr w:type="spellStart"/>
      <w:r w:rsidRPr="00DB74ED">
        <w:rPr>
          <w:bCs/>
          <w:color w:val="auto"/>
          <w:sz w:val="20"/>
          <w:szCs w:val="20"/>
        </w:rPr>
        <w:t>considered</w:t>
      </w:r>
      <w:proofErr w:type="spellEnd"/>
      <w:r w:rsidRPr="00DB74ED">
        <w:rPr>
          <w:bCs/>
          <w:color w:val="auto"/>
          <w:sz w:val="20"/>
          <w:szCs w:val="20"/>
        </w:rPr>
        <w:t xml:space="preserve"> as an </w:t>
      </w:r>
      <w:proofErr w:type="spellStart"/>
      <w:r w:rsidRPr="00DB74ED">
        <w:rPr>
          <w:bCs/>
          <w:color w:val="auto"/>
          <w:sz w:val="20"/>
          <w:szCs w:val="20"/>
        </w:rPr>
        <w:t>evidence</w:t>
      </w:r>
      <w:proofErr w:type="spellEnd"/>
      <w:r w:rsidRPr="00DB74ED">
        <w:rPr>
          <w:bCs/>
          <w:color w:val="auto"/>
          <w:sz w:val="20"/>
          <w:szCs w:val="20"/>
        </w:rPr>
        <w:t xml:space="preserve"> </w:t>
      </w:r>
      <w:proofErr w:type="spellStart"/>
      <w:r w:rsidRPr="00DB74ED">
        <w:rPr>
          <w:bCs/>
          <w:color w:val="auto"/>
          <w:sz w:val="20"/>
          <w:szCs w:val="20"/>
        </w:rPr>
        <w:t>collection</w:t>
      </w:r>
      <w:proofErr w:type="spellEnd"/>
      <w:r w:rsidRPr="00DB74ED">
        <w:rPr>
          <w:bCs/>
          <w:color w:val="auto"/>
          <w:sz w:val="20"/>
          <w:szCs w:val="20"/>
        </w:rPr>
        <w:t xml:space="preserve"> </w:t>
      </w:r>
      <w:proofErr w:type="spellStart"/>
      <w:r w:rsidRPr="00DB74ED">
        <w:rPr>
          <w:bCs/>
          <w:color w:val="auto"/>
          <w:sz w:val="20"/>
          <w:szCs w:val="20"/>
        </w:rPr>
        <w:t>process</w:t>
      </w:r>
      <w:proofErr w:type="spellEnd"/>
      <w:r w:rsidRPr="00DB74ED">
        <w:rPr>
          <w:bCs/>
          <w:color w:val="auto"/>
          <w:sz w:val="20"/>
          <w:szCs w:val="20"/>
        </w:rPr>
        <w:t xml:space="preserve"> (</w:t>
      </w:r>
      <w:proofErr w:type="spellStart"/>
      <w:r w:rsidRPr="00DB74ED">
        <w:rPr>
          <w:bCs/>
          <w:color w:val="auto"/>
          <w:sz w:val="20"/>
          <w:szCs w:val="20"/>
        </w:rPr>
        <w:t>Sireci</w:t>
      </w:r>
      <w:proofErr w:type="spellEnd"/>
      <w:r w:rsidRPr="00DB74ED">
        <w:rPr>
          <w:bCs/>
          <w:color w:val="auto"/>
          <w:sz w:val="20"/>
          <w:szCs w:val="20"/>
        </w:rPr>
        <w:t xml:space="preserve"> </w:t>
      </w:r>
      <w:r w:rsidR="0087267F">
        <w:rPr>
          <w:bCs/>
          <w:color w:val="auto"/>
          <w:sz w:val="20"/>
          <w:szCs w:val="20"/>
        </w:rPr>
        <w:t>&amp;</w:t>
      </w:r>
      <w:r w:rsidRPr="00DB74ED">
        <w:rPr>
          <w:bCs/>
          <w:color w:val="auto"/>
          <w:sz w:val="20"/>
          <w:szCs w:val="20"/>
        </w:rPr>
        <w:t xml:space="preserve"> </w:t>
      </w:r>
      <w:proofErr w:type="spellStart"/>
      <w:r w:rsidRPr="00DB74ED">
        <w:rPr>
          <w:bCs/>
          <w:color w:val="auto"/>
          <w:sz w:val="20"/>
          <w:szCs w:val="20"/>
        </w:rPr>
        <w:t>Foulkner</w:t>
      </w:r>
      <w:proofErr w:type="spellEnd"/>
      <w:r w:rsidRPr="00DB74ED">
        <w:rPr>
          <w:bCs/>
          <w:color w:val="auto"/>
          <w:sz w:val="20"/>
          <w:szCs w:val="20"/>
        </w:rPr>
        <w:t>-Bond</w:t>
      </w:r>
      <w:r>
        <w:rPr>
          <w:bCs/>
          <w:color w:val="auto"/>
          <w:sz w:val="20"/>
          <w:szCs w:val="20"/>
        </w:rPr>
        <w:t xml:space="preserve">, </w:t>
      </w:r>
      <w:r w:rsidRPr="00DB74ED">
        <w:rPr>
          <w:bCs/>
          <w:color w:val="auto"/>
          <w:sz w:val="20"/>
          <w:szCs w:val="20"/>
        </w:rPr>
        <w:t xml:space="preserve">2014), </w:t>
      </w:r>
      <w:proofErr w:type="spellStart"/>
      <w:r w:rsidRPr="00DB74ED">
        <w:rPr>
          <w:bCs/>
          <w:color w:val="auto"/>
          <w:sz w:val="20"/>
          <w:szCs w:val="20"/>
        </w:rPr>
        <w:t>the</w:t>
      </w:r>
      <w:proofErr w:type="spellEnd"/>
      <w:r w:rsidRPr="00DB74ED">
        <w:rPr>
          <w:bCs/>
          <w:color w:val="auto"/>
          <w:sz w:val="20"/>
          <w:szCs w:val="20"/>
        </w:rPr>
        <w:t xml:space="preserve"> </w:t>
      </w:r>
      <w:proofErr w:type="spellStart"/>
      <w:r w:rsidRPr="00DB74ED">
        <w:rPr>
          <w:bCs/>
          <w:color w:val="auto"/>
          <w:sz w:val="20"/>
          <w:szCs w:val="20"/>
        </w:rPr>
        <w:t>study</w:t>
      </w:r>
      <w:proofErr w:type="spellEnd"/>
      <w:r w:rsidRPr="00DB74ED">
        <w:rPr>
          <w:bCs/>
          <w:color w:val="auto"/>
          <w:sz w:val="20"/>
          <w:szCs w:val="20"/>
        </w:rPr>
        <w:t xml:space="preserve"> </w:t>
      </w:r>
      <w:proofErr w:type="spellStart"/>
      <w:r w:rsidRPr="00DB74ED">
        <w:rPr>
          <w:bCs/>
          <w:color w:val="auto"/>
          <w:sz w:val="20"/>
          <w:szCs w:val="20"/>
        </w:rPr>
        <w:t>continued</w:t>
      </w:r>
      <w:proofErr w:type="spellEnd"/>
      <w:r w:rsidRPr="00DB74ED">
        <w:rPr>
          <w:bCs/>
          <w:color w:val="auto"/>
          <w:sz w:val="20"/>
          <w:szCs w:val="20"/>
        </w:rPr>
        <w:t xml:space="preserve"> on </w:t>
      </w:r>
      <w:proofErr w:type="spellStart"/>
      <w:r w:rsidRPr="00DB74ED">
        <w:rPr>
          <w:bCs/>
          <w:color w:val="auto"/>
          <w:sz w:val="20"/>
          <w:szCs w:val="20"/>
        </w:rPr>
        <w:t>this</w:t>
      </w:r>
      <w:proofErr w:type="spellEnd"/>
      <w:r w:rsidRPr="00DB74ED">
        <w:rPr>
          <w:bCs/>
          <w:color w:val="auto"/>
          <w:sz w:val="20"/>
          <w:szCs w:val="20"/>
        </w:rPr>
        <w:t xml:space="preserve"> </w:t>
      </w:r>
      <w:proofErr w:type="spellStart"/>
      <w:r w:rsidRPr="00DB74ED">
        <w:rPr>
          <w:bCs/>
          <w:color w:val="auto"/>
          <w:sz w:val="20"/>
          <w:szCs w:val="20"/>
        </w:rPr>
        <w:t>basis</w:t>
      </w:r>
      <w:proofErr w:type="spellEnd"/>
      <w:r w:rsidRPr="00DB74ED">
        <w:rPr>
          <w:bCs/>
          <w:color w:val="auto"/>
          <w:sz w:val="20"/>
          <w:szCs w:val="20"/>
        </w:rPr>
        <w:t xml:space="preserve"> (</w:t>
      </w:r>
      <w:proofErr w:type="spellStart"/>
      <w:r w:rsidRPr="00DB74ED">
        <w:rPr>
          <w:bCs/>
          <w:color w:val="auto"/>
          <w:sz w:val="20"/>
          <w:szCs w:val="20"/>
        </w:rPr>
        <w:t>Kelecioglu</w:t>
      </w:r>
      <w:proofErr w:type="spellEnd"/>
      <w:r w:rsidRPr="00DB74ED">
        <w:rPr>
          <w:bCs/>
          <w:color w:val="auto"/>
          <w:sz w:val="20"/>
          <w:szCs w:val="20"/>
        </w:rPr>
        <w:t xml:space="preserve"> </w:t>
      </w:r>
      <w:r w:rsidR="0087267F">
        <w:rPr>
          <w:bCs/>
          <w:color w:val="auto"/>
          <w:sz w:val="20"/>
          <w:szCs w:val="20"/>
        </w:rPr>
        <w:t>&amp;</w:t>
      </w:r>
      <w:r w:rsidRPr="00DB74ED">
        <w:rPr>
          <w:bCs/>
          <w:color w:val="auto"/>
          <w:sz w:val="20"/>
          <w:szCs w:val="20"/>
        </w:rPr>
        <w:t xml:space="preserve"> Sahin, 2014).</w:t>
      </w:r>
    </w:p>
    <w:p w14:paraId="3536F98A" w14:textId="77777777" w:rsidR="009C1441" w:rsidRDefault="009C1441" w:rsidP="009B3ADE">
      <w:pPr>
        <w:pStyle w:val="Default"/>
        <w:spacing w:line="360" w:lineRule="auto"/>
        <w:jc w:val="both"/>
        <w:rPr>
          <w:bCs/>
          <w:color w:val="auto"/>
          <w:sz w:val="20"/>
          <w:szCs w:val="20"/>
        </w:rPr>
      </w:pPr>
    </w:p>
    <w:p w14:paraId="52CDA339" w14:textId="191002BE" w:rsidR="009B3ADE" w:rsidRDefault="009B3ADE" w:rsidP="009B3ADE">
      <w:pPr>
        <w:spacing w:line="360" w:lineRule="auto"/>
        <w:rPr>
          <w:rFonts w:cs="Times New Roman"/>
          <w:b/>
          <w:szCs w:val="20"/>
        </w:rPr>
      </w:pPr>
      <w:r w:rsidRPr="00B8079D">
        <w:rPr>
          <w:rFonts w:cs="Times New Roman"/>
          <w:b/>
          <w:szCs w:val="20"/>
        </w:rPr>
        <w:t>Exploratory and Confirmatory Factor Analysis</w:t>
      </w:r>
    </w:p>
    <w:p w14:paraId="1646042C" w14:textId="77777777" w:rsidR="009C1441" w:rsidRPr="00B8079D" w:rsidRDefault="009C1441" w:rsidP="009B3ADE">
      <w:pPr>
        <w:spacing w:line="360" w:lineRule="auto"/>
        <w:rPr>
          <w:rFonts w:cs="Times New Roman"/>
          <w:b/>
          <w:szCs w:val="20"/>
        </w:rPr>
      </w:pPr>
    </w:p>
    <w:p w14:paraId="35FB9D7F" w14:textId="77777777" w:rsidR="009B3ADE" w:rsidRPr="00DB74ED" w:rsidRDefault="009B3ADE" w:rsidP="009B3ADE">
      <w:pPr>
        <w:spacing w:line="360" w:lineRule="auto"/>
        <w:rPr>
          <w:rFonts w:cs="Times New Roman"/>
          <w:bCs/>
          <w:szCs w:val="20"/>
        </w:rPr>
      </w:pPr>
      <w:r w:rsidRPr="00DB74ED">
        <w:rPr>
          <w:rFonts w:cs="Times New Roman"/>
          <w:bCs/>
          <w:szCs w:val="20"/>
        </w:rPr>
        <w:t xml:space="preserve">The purpose of factor analysis is to obtain reduced dimensions by determining the best of the items that are predicted to explain the concept. In other </w:t>
      </w:r>
      <w:proofErr w:type="gramStart"/>
      <w:r w:rsidRPr="00DB74ED">
        <w:rPr>
          <w:rFonts w:cs="Times New Roman"/>
          <w:bCs/>
          <w:szCs w:val="20"/>
        </w:rPr>
        <w:t>words;</w:t>
      </w:r>
      <w:proofErr w:type="gramEnd"/>
      <w:r w:rsidRPr="00DB74ED">
        <w:rPr>
          <w:rFonts w:cs="Times New Roman"/>
          <w:bCs/>
          <w:szCs w:val="20"/>
        </w:rPr>
        <w:t xml:space="preserve"> main purpose is to create a valid and reliable item set that can measure the whole structure with a minimum of three dimensions and a small number of dimensions (Brown, 2009). It is almost impossible to find unrelated </w:t>
      </w:r>
      <w:proofErr w:type="gramStart"/>
      <w:r w:rsidRPr="00DB74ED">
        <w:rPr>
          <w:rFonts w:cs="Times New Roman"/>
          <w:bCs/>
          <w:szCs w:val="20"/>
        </w:rPr>
        <w:t>factors</w:t>
      </w:r>
      <w:proofErr w:type="gramEnd"/>
      <w:r w:rsidRPr="00DB74ED">
        <w:rPr>
          <w:rFonts w:cs="Times New Roman"/>
          <w:bCs/>
          <w:szCs w:val="20"/>
        </w:rPr>
        <w:t xml:space="preserve"> so factor extraction was performed with varimax rotation, which is accepted as an orthogonal method, in order to generate the most appropriate number of considered “independent” factors (</w:t>
      </w:r>
      <w:proofErr w:type="spellStart"/>
      <w:r w:rsidRPr="00DB74ED">
        <w:rPr>
          <w:rFonts w:cs="Times New Roman"/>
          <w:bCs/>
          <w:szCs w:val="20"/>
        </w:rPr>
        <w:t>Keiffer</w:t>
      </w:r>
      <w:proofErr w:type="spellEnd"/>
      <w:r w:rsidRPr="00DB74ED">
        <w:rPr>
          <w:rFonts w:cs="Times New Roman"/>
          <w:bCs/>
          <w:szCs w:val="20"/>
        </w:rPr>
        <w:t xml:space="preserve">, 1998). As a result of this vertical rotation, it was noted that the expressions could be collected under five factors. </w:t>
      </w:r>
      <w:proofErr w:type="gramStart"/>
      <w:r w:rsidRPr="00DB74ED">
        <w:rPr>
          <w:rFonts w:cs="Times New Roman"/>
          <w:bCs/>
          <w:szCs w:val="20"/>
        </w:rPr>
        <w:t>In order to</w:t>
      </w:r>
      <w:proofErr w:type="gramEnd"/>
      <w:r w:rsidRPr="00DB74ED">
        <w:rPr>
          <w:rFonts w:cs="Times New Roman"/>
          <w:bCs/>
          <w:szCs w:val="20"/>
        </w:rPr>
        <w:t xml:space="preserve"> obtain this result, first of all, Kaiser-Meyer-Olkin (KMO) proficiency measurement, which measures the applicability of Explanatory Factor Analysis, and Bartlett's Sphericity test were examined. The results are as follows: </w:t>
      </w:r>
      <w:proofErr w:type="spellStart"/>
      <w:r w:rsidRPr="00DB74ED">
        <w:rPr>
          <w:rFonts w:cs="Times New Roman"/>
          <w:bCs/>
          <w:szCs w:val="20"/>
        </w:rPr>
        <w:t>Cronb</w:t>
      </w:r>
      <w:proofErr w:type="spellEnd"/>
      <w:r w:rsidRPr="00DB74ED">
        <w:rPr>
          <w:rFonts w:cs="Times New Roman"/>
          <w:bCs/>
          <w:szCs w:val="20"/>
        </w:rPr>
        <w:t xml:space="preserve"> Alpha: 0.91, KMO: 0.76, and </w:t>
      </w:r>
      <w:proofErr w:type="spellStart"/>
      <w:r w:rsidRPr="00DB74ED">
        <w:rPr>
          <w:rFonts w:cs="Times New Roman"/>
          <w:bCs/>
          <w:szCs w:val="20"/>
        </w:rPr>
        <w:t>Barlett's</w:t>
      </w:r>
      <w:proofErr w:type="spellEnd"/>
      <w:r w:rsidRPr="00DB74ED">
        <w:rPr>
          <w:rFonts w:cs="Times New Roman"/>
          <w:bCs/>
          <w:szCs w:val="20"/>
        </w:rPr>
        <w:t xml:space="preserve"> test were significant. </w:t>
      </w:r>
      <w:proofErr w:type="gramStart"/>
      <w:r w:rsidRPr="00DB74ED">
        <w:rPr>
          <w:rFonts w:cs="Times New Roman"/>
          <w:bCs/>
          <w:szCs w:val="20"/>
        </w:rPr>
        <w:t>In order to</w:t>
      </w:r>
      <w:proofErr w:type="gramEnd"/>
      <w:r w:rsidRPr="00DB74ED">
        <w:rPr>
          <w:rFonts w:cs="Times New Roman"/>
          <w:bCs/>
          <w:szCs w:val="20"/>
        </w:rPr>
        <w:t xml:space="preserve"> determine the best questions of the scale, items with a correlation value (r value) higher than 0.30 were examined, and items with a value below 0.40 were removed from the scale to further increase the effect on the total correlation. For the next step, the KMO of the twenty-three items obtained </w:t>
      </w:r>
      <w:proofErr w:type="gramStart"/>
      <w:r w:rsidRPr="00DB74ED">
        <w:rPr>
          <w:rFonts w:cs="Times New Roman"/>
          <w:bCs/>
          <w:szCs w:val="20"/>
        </w:rPr>
        <w:t>as a result of</w:t>
      </w:r>
      <w:proofErr w:type="gramEnd"/>
      <w:r w:rsidRPr="00DB74ED">
        <w:rPr>
          <w:rFonts w:cs="Times New Roman"/>
          <w:bCs/>
          <w:szCs w:val="20"/>
        </w:rPr>
        <w:t xml:space="preserve"> the reduction is 0.84 and the </w:t>
      </w:r>
      <w:proofErr w:type="spellStart"/>
      <w:r w:rsidRPr="00DB74ED">
        <w:rPr>
          <w:rFonts w:cs="Times New Roman"/>
          <w:bCs/>
          <w:szCs w:val="20"/>
        </w:rPr>
        <w:t>Cronb'Alpha</w:t>
      </w:r>
      <w:proofErr w:type="spellEnd"/>
      <w:r w:rsidRPr="00DB74ED">
        <w:rPr>
          <w:rFonts w:cs="Times New Roman"/>
          <w:bCs/>
          <w:szCs w:val="20"/>
        </w:rPr>
        <w:t xml:space="preserve"> is 0.91. The structure of the scale was obtained in the first place with seven factors and the explanation rate of the total variance was 64.838%. Since it was determined that it was suitable for factor </w:t>
      </w:r>
      <w:proofErr w:type="gramStart"/>
      <w:r w:rsidRPr="00DB74ED">
        <w:rPr>
          <w:rFonts w:cs="Times New Roman"/>
          <w:bCs/>
          <w:szCs w:val="20"/>
        </w:rPr>
        <w:t>analysis</w:t>
      </w:r>
      <w:proofErr w:type="gramEnd"/>
      <w:r w:rsidRPr="00DB74ED">
        <w:rPr>
          <w:rFonts w:cs="Times New Roman"/>
          <w:bCs/>
          <w:szCs w:val="20"/>
        </w:rPr>
        <w:t xml:space="preserve"> but it is evident that the last two dimensions did not provide sufficient reliability with three statements each. In the next stage, conceptual studies continued. Afterwards, it was decided to go to the pilot again by increasing the 23 items to 55 items with the additional items produced. The second pilot respondents are seventy-one different people who are different from the first pilot participants, who are also studying at master's and PhD degrees.</w:t>
      </w:r>
    </w:p>
    <w:p w14:paraId="10D5D82C" w14:textId="77777777" w:rsidR="009B3ADE" w:rsidRPr="00DB74ED" w:rsidRDefault="009B3ADE" w:rsidP="009B3ADE">
      <w:pPr>
        <w:spacing w:line="360" w:lineRule="auto"/>
        <w:rPr>
          <w:rFonts w:cs="Times New Roman"/>
          <w:bCs/>
          <w:szCs w:val="20"/>
        </w:rPr>
      </w:pPr>
      <w:r w:rsidRPr="00DB74ED">
        <w:rPr>
          <w:rFonts w:cs="Times New Roman"/>
          <w:bCs/>
          <w:szCs w:val="20"/>
        </w:rPr>
        <w:t xml:space="preserve">As a result of the second pilot analysis, the statements that best explained the scale resulted in 31 items. The reliability rates of factor analysis </w:t>
      </w:r>
      <w:proofErr w:type="gramStart"/>
      <w:r w:rsidRPr="00DB74ED">
        <w:rPr>
          <w:rFonts w:cs="Times New Roman"/>
          <w:bCs/>
          <w:szCs w:val="20"/>
        </w:rPr>
        <w:t>on the basis of</w:t>
      </w:r>
      <w:proofErr w:type="gramEnd"/>
      <w:r w:rsidRPr="00DB74ED">
        <w:rPr>
          <w:rFonts w:cs="Times New Roman"/>
          <w:bCs/>
          <w:szCs w:val="20"/>
        </w:rPr>
        <w:t xml:space="preserve"> dimensions were found to be the highest 94.7% and the lowest 82.3%. The results of CFA conducted on seventy-one people show the validity of the scale statistically. But there is a loss of size in dimension. Yet, the number of participants has been increased </w:t>
      </w:r>
      <w:proofErr w:type="gramStart"/>
      <w:r w:rsidRPr="00DB74ED">
        <w:rPr>
          <w:rFonts w:cs="Times New Roman"/>
          <w:bCs/>
          <w:szCs w:val="20"/>
        </w:rPr>
        <w:t>in order to</w:t>
      </w:r>
      <w:proofErr w:type="gramEnd"/>
      <w:r w:rsidRPr="00DB74ED">
        <w:rPr>
          <w:rFonts w:cs="Times New Roman"/>
          <w:bCs/>
          <w:szCs w:val="20"/>
        </w:rPr>
        <w:t xml:space="preserve"> avoid loss of dimension in terms of logical analysis. Along with the suggestion that the number of samples be greater than the number of variables, which is stated in the precondition regarding the number of samples and expressions. Great care has been taken to ensure that this figure is at least 1 to 5 (</w:t>
      </w:r>
      <w:proofErr w:type="spellStart"/>
      <w:r w:rsidRPr="00DB74ED">
        <w:rPr>
          <w:rFonts w:cs="Times New Roman"/>
          <w:bCs/>
          <w:szCs w:val="20"/>
        </w:rPr>
        <w:t>Kalaycı</w:t>
      </w:r>
      <w:proofErr w:type="spellEnd"/>
      <w:r w:rsidRPr="00DB74ED">
        <w:rPr>
          <w:rFonts w:cs="Times New Roman"/>
          <w:bCs/>
          <w:szCs w:val="20"/>
        </w:rPr>
        <w:t xml:space="preserve">, 2006:321, Hair </w:t>
      </w:r>
      <w:r>
        <w:rPr>
          <w:rFonts w:cs="Times New Roman"/>
          <w:bCs/>
          <w:szCs w:val="20"/>
        </w:rPr>
        <w:t>et al</w:t>
      </w:r>
      <w:r w:rsidRPr="00DB74ED">
        <w:rPr>
          <w:rFonts w:cs="Times New Roman"/>
          <w:bCs/>
          <w:szCs w:val="20"/>
        </w:rPr>
        <w:t xml:space="preserve">., 2010:95-96). Therefore, there are suggestions to make analyzes on a minimum of 200 people. Thus, thirty-one-item scale was administered to a total of 247 people and although the validity number was 224, the answers given by 213 people were processed </w:t>
      </w:r>
      <w:proofErr w:type="gramStart"/>
      <w:r w:rsidRPr="00DB74ED">
        <w:rPr>
          <w:rFonts w:cs="Times New Roman"/>
          <w:bCs/>
          <w:szCs w:val="20"/>
        </w:rPr>
        <w:t>in order to</w:t>
      </w:r>
      <w:proofErr w:type="gramEnd"/>
      <w:r w:rsidRPr="00DB74ED">
        <w:rPr>
          <w:rFonts w:cs="Times New Roman"/>
          <w:bCs/>
          <w:szCs w:val="20"/>
        </w:rPr>
        <w:t xml:space="preserve"> obtain more reliable data.</w:t>
      </w:r>
    </w:p>
    <w:p w14:paraId="6E431A0A" w14:textId="77777777" w:rsidR="0061751E" w:rsidRPr="006E5717" w:rsidRDefault="0061751E" w:rsidP="00176378">
      <w:pPr>
        <w:widowControl w:val="0"/>
        <w:suppressAutoHyphens w:val="0"/>
        <w:spacing w:line="360" w:lineRule="auto"/>
      </w:pPr>
    </w:p>
    <w:p w14:paraId="1F4AF13D" w14:textId="77777777" w:rsidR="0061751E" w:rsidRPr="009B6AB6" w:rsidRDefault="0061751E" w:rsidP="00176378">
      <w:pPr>
        <w:widowControl w:val="0"/>
        <w:suppressAutoHyphens w:val="0"/>
        <w:spacing w:line="360" w:lineRule="auto"/>
        <w:rPr>
          <w:b/>
          <w:sz w:val="24"/>
        </w:rPr>
      </w:pPr>
      <w:r>
        <w:rPr>
          <w:b/>
          <w:sz w:val="24"/>
        </w:rPr>
        <w:t>Results</w:t>
      </w:r>
    </w:p>
    <w:p w14:paraId="4975F659" w14:textId="77777777" w:rsidR="009B3ADE" w:rsidRPr="00DB74ED" w:rsidRDefault="009B3ADE" w:rsidP="009B3ADE">
      <w:pPr>
        <w:autoSpaceDE w:val="0"/>
        <w:autoSpaceDN w:val="0"/>
        <w:adjustRightInd w:val="0"/>
        <w:spacing w:line="360" w:lineRule="auto"/>
        <w:rPr>
          <w:rFonts w:cs="Times New Roman"/>
          <w:szCs w:val="20"/>
        </w:rPr>
      </w:pPr>
      <w:r w:rsidRPr="00DB74ED">
        <w:rPr>
          <w:rFonts w:cs="Times New Roman"/>
          <w:i/>
          <w:iCs/>
          <w:szCs w:val="20"/>
        </w:rPr>
        <w:t>Explanatory Analysis</w:t>
      </w:r>
      <w:r w:rsidRPr="00DB74ED">
        <w:rPr>
          <w:rFonts w:cs="Times New Roman"/>
          <w:szCs w:val="20"/>
        </w:rPr>
        <w:t xml:space="preserve"> of the 31-item scale data answered by 213 people in the last pilot study was repeated and</w:t>
      </w:r>
    </w:p>
    <w:p w14:paraId="4D7891C4" w14:textId="77777777" w:rsidR="009B3ADE" w:rsidRDefault="009B3ADE" w:rsidP="009B3ADE">
      <w:pPr>
        <w:autoSpaceDE w:val="0"/>
        <w:autoSpaceDN w:val="0"/>
        <w:adjustRightInd w:val="0"/>
        <w:spacing w:line="360" w:lineRule="auto"/>
        <w:rPr>
          <w:rFonts w:cs="Times New Roman"/>
          <w:szCs w:val="20"/>
        </w:rPr>
      </w:pPr>
      <w:r w:rsidRPr="00DB74ED">
        <w:rPr>
          <w:rFonts w:cs="Times New Roman"/>
          <w:szCs w:val="20"/>
        </w:rPr>
        <w:t xml:space="preserve">the KMO sample adequacy measurement value of 0.857 indicates that it is appropriate to analyze the relevant data group. The Bartlett Test of Sphericity was used to test the hypothesis whether the correlation matrix is a similar </w:t>
      </w:r>
      <w:proofErr w:type="gramStart"/>
      <w:r w:rsidRPr="00DB74ED">
        <w:rPr>
          <w:rFonts w:cs="Times New Roman"/>
          <w:szCs w:val="20"/>
        </w:rPr>
        <w:t>matrix</w:t>
      </w:r>
      <w:proofErr w:type="gramEnd"/>
      <w:r w:rsidRPr="00DB74ED">
        <w:rPr>
          <w:rFonts w:cs="Times New Roman"/>
          <w:szCs w:val="20"/>
        </w:rPr>
        <w:t xml:space="preserve"> and this hypothesis was rejected at the p&lt;0.001 level. This result indicates the existence of a relationship </w:t>
      </w:r>
      <w:r w:rsidRPr="00DB74ED">
        <w:rPr>
          <w:rFonts w:cs="Times New Roman"/>
          <w:szCs w:val="20"/>
        </w:rPr>
        <w:lastRenderedPageBreak/>
        <w:t>between the items and indicates the suitability of the data for factor analysis. Then, factors with an eigenvalue greater than 1 were considered significant (</w:t>
      </w:r>
      <w:proofErr w:type="spellStart"/>
      <w:r w:rsidRPr="00DB74ED">
        <w:rPr>
          <w:rFonts w:cs="Times New Roman"/>
          <w:szCs w:val="20"/>
        </w:rPr>
        <w:t>Yaşlıoğlu</w:t>
      </w:r>
      <w:proofErr w:type="spellEnd"/>
      <w:r w:rsidRPr="00DB74ED">
        <w:rPr>
          <w:rFonts w:cs="Times New Roman"/>
          <w:szCs w:val="20"/>
        </w:rPr>
        <w:t>, 2017</w:t>
      </w:r>
      <w:r>
        <w:rPr>
          <w:rFonts w:cs="Times New Roman"/>
          <w:szCs w:val="20"/>
        </w:rPr>
        <w:t>:</w:t>
      </w:r>
      <w:r w:rsidRPr="00DB74ED">
        <w:rPr>
          <w:rFonts w:cs="Times New Roman"/>
          <w:szCs w:val="20"/>
        </w:rPr>
        <w:t xml:space="preserve">77) and </w:t>
      </w:r>
      <w:proofErr w:type="gramStart"/>
      <w:r w:rsidRPr="00DB74ED">
        <w:rPr>
          <w:rFonts w:cs="Times New Roman"/>
          <w:szCs w:val="20"/>
        </w:rPr>
        <w:t>As</w:t>
      </w:r>
      <w:proofErr w:type="gramEnd"/>
      <w:r w:rsidRPr="00DB74ED">
        <w:rPr>
          <w:rFonts w:cs="Times New Roman"/>
          <w:szCs w:val="20"/>
        </w:rPr>
        <w:t xml:space="preserve"> a result of the factor analysis carried out depending on this explanation, it was determined that the eigenvalue of the Organizational Obedience Scale was greater than 1 and </w:t>
      </w:r>
      <w:proofErr w:type="spellStart"/>
      <w:r w:rsidRPr="00DB74ED">
        <w:rPr>
          <w:rFonts w:cs="Times New Roman"/>
          <w:szCs w:val="20"/>
        </w:rPr>
        <w:t>ve</w:t>
      </w:r>
      <w:proofErr w:type="spellEnd"/>
      <w:r w:rsidRPr="00DB74ED">
        <w:rPr>
          <w:rFonts w:cs="Times New Roman"/>
          <w:szCs w:val="20"/>
        </w:rPr>
        <w:t xml:space="preserve"> it was noted that it consisted of 5 factors explaining 66.04% of the total variance (</w:t>
      </w:r>
      <w:proofErr w:type="spellStart"/>
      <w:r w:rsidRPr="00DB74ED">
        <w:rPr>
          <w:rFonts w:cs="Times New Roman"/>
          <w:szCs w:val="20"/>
        </w:rPr>
        <w:t>Ertaş</w:t>
      </w:r>
      <w:proofErr w:type="spellEnd"/>
      <w:r w:rsidRPr="00DB74ED">
        <w:rPr>
          <w:rFonts w:cs="Times New Roman"/>
          <w:szCs w:val="20"/>
        </w:rPr>
        <w:t>, 2019).</w:t>
      </w:r>
    </w:p>
    <w:p w14:paraId="257CF973" w14:textId="77777777" w:rsidR="009B3ADE" w:rsidRDefault="009B3ADE" w:rsidP="009B3ADE">
      <w:pPr>
        <w:autoSpaceDE w:val="0"/>
        <w:autoSpaceDN w:val="0"/>
        <w:adjustRightInd w:val="0"/>
        <w:spacing w:line="360" w:lineRule="auto"/>
        <w:rPr>
          <w:rFonts w:cs="Times New Roman"/>
          <w:szCs w:val="20"/>
        </w:rPr>
      </w:pPr>
      <w:r w:rsidRPr="007F3BCC">
        <w:rPr>
          <w:rFonts w:cs="Times New Roman"/>
          <w:szCs w:val="20"/>
        </w:rPr>
        <w:t xml:space="preserve">Later, the scale was applied to 515 people by increasing the number of participants. As a result, when the dimensions of the developed scale are examined, it is understood that the factor structure has not deteriorated. The structure and factor </w:t>
      </w:r>
      <w:proofErr w:type="gramStart"/>
      <w:r w:rsidRPr="007F3BCC">
        <w:rPr>
          <w:rFonts w:cs="Times New Roman"/>
          <w:szCs w:val="20"/>
        </w:rPr>
        <w:t>loads</w:t>
      </w:r>
      <w:proofErr w:type="gramEnd"/>
      <w:r w:rsidRPr="007F3BCC">
        <w:rPr>
          <w:rFonts w:cs="Times New Roman"/>
          <w:szCs w:val="20"/>
        </w:rPr>
        <w:t xml:space="preserve"> of the scale over the main sample of 515 people, which were accepted as research data, are given in the tables below.</w:t>
      </w:r>
    </w:p>
    <w:p w14:paraId="467A842C" w14:textId="77777777" w:rsidR="009B3ADE" w:rsidRDefault="009B3ADE" w:rsidP="009B3ADE">
      <w:pPr>
        <w:autoSpaceDE w:val="0"/>
        <w:autoSpaceDN w:val="0"/>
        <w:adjustRightInd w:val="0"/>
        <w:spacing w:line="360" w:lineRule="auto"/>
        <w:rPr>
          <w:rFonts w:cs="Times New Roman"/>
          <w:szCs w:val="20"/>
        </w:rPr>
      </w:pPr>
    </w:p>
    <w:p w14:paraId="652D6C31" w14:textId="77777777" w:rsidR="009B3ADE" w:rsidRPr="00DB74ED" w:rsidRDefault="009B3ADE" w:rsidP="009B3ADE">
      <w:pPr>
        <w:autoSpaceDE w:val="0"/>
        <w:autoSpaceDN w:val="0"/>
        <w:adjustRightInd w:val="0"/>
        <w:spacing w:line="360" w:lineRule="auto"/>
        <w:jc w:val="center"/>
        <w:rPr>
          <w:rFonts w:cs="Times New Roman"/>
          <w:b/>
          <w:bCs/>
          <w:szCs w:val="20"/>
        </w:rPr>
      </w:pPr>
      <w:r w:rsidRPr="00DB74ED">
        <w:rPr>
          <w:rFonts w:cs="Times New Roman"/>
          <w:b/>
          <w:bCs/>
          <w:szCs w:val="20"/>
        </w:rPr>
        <w:t xml:space="preserve">Table 1. The KMO and Bartlett test results of the Organizational Obedience </w:t>
      </w:r>
      <w:proofErr w:type="gramStart"/>
      <w:r w:rsidRPr="00DB74ED">
        <w:rPr>
          <w:rFonts w:cs="Times New Roman"/>
          <w:b/>
          <w:bCs/>
          <w:szCs w:val="20"/>
        </w:rPr>
        <w:t>Scale  (</w:t>
      </w:r>
      <w:proofErr w:type="gramEnd"/>
      <w:r w:rsidRPr="00DB74ED">
        <w:rPr>
          <w:rFonts w:cs="Times New Roman"/>
          <w:b/>
          <w:bCs/>
          <w:szCs w:val="20"/>
        </w:rPr>
        <w:t>n=515)</w:t>
      </w:r>
    </w:p>
    <w:tbl>
      <w:tblPr>
        <w:tblW w:w="916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
        <w:gridCol w:w="3625"/>
        <w:gridCol w:w="486"/>
        <w:gridCol w:w="2410"/>
        <w:gridCol w:w="525"/>
        <w:gridCol w:w="1607"/>
        <w:gridCol w:w="405"/>
      </w:tblGrid>
      <w:tr w:rsidR="009B3ADE" w:rsidRPr="00DB74ED" w14:paraId="30DCB1F5" w14:textId="77777777" w:rsidTr="0053244C">
        <w:trPr>
          <w:gridBefore w:val="1"/>
          <w:gridAfter w:val="1"/>
          <w:wBefore w:w="108" w:type="dxa"/>
          <w:wAfter w:w="405" w:type="dxa"/>
          <w:cantSplit/>
          <w:trHeight w:val="390"/>
        </w:trPr>
        <w:tc>
          <w:tcPr>
            <w:tcW w:w="7046" w:type="dxa"/>
            <w:gridSpan w:val="4"/>
            <w:tcBorders>
              <w:top w:val="single" w:sz="8" w:space="0" w:color="000000"/>
              <w:left w:val="nil"/>
              <w:bottom w:val="single" w:sz="8" w:space="0" w:color="000000"/>
              <w:right w:val="nil"/>
            </w:tcBorders>
            <w:shd w:val="clear" w:color="auto" w:fill="FFFFFF"/>
          </w:tcPr>
          <w:p w14:paraId="1A9C7656" w14:textId="77777777" w:rsidR="009B3ADE" w:rsidRPr="00DB74ED" w:rsidRDefault="009B3ADE" w:rsidP="0053244C">
            <w:pPr>
              <w:autoSpaceDE w:val="0"/>
              <w:autoSpaceDN w:val="0"/>
              <w:adjustRightInd w:val="0"/>
              <w:spacing w:line="360" w:lineRule="auto"/>
              <w:ind w:left="60" w:right="60"/>
              <w:rPr>
                <w:rFonts w:cs="Times New Roman"/>
                <w:szCs w:val="20"/>
              </w:rPr>
            </w:pPr>
            <w:r w:rsidRPr="00DB74ED">
              <w:rPr>
                <w:rFonts w:cs="Times New Roman"/>
                <w:szCs w:val="20"/>
              </w:rPr>
              <w:t>Kaiser-Meyer-Olkin Measure of Sampling Adequacy.</w:t>
            </w:r>
          </w:p>
        </w:tc>
        <w:tc>
          <w:tcPr>
            <w:tcW w:w="1607" w:type="dxa"/>
            <w:tcBorders>
              <w:top w:val="single" w:sz="8" w:space="0" w:color="000000"/>
              <w:left w:val="nil"/>
              <w:bottom w:val="single" w:sz="8" w:space="0" w:color="000000"/>
              <w:right w:val="nil"/>
            </w:tcBorders>
            <w:shd w:val="clear" w:color="auto" w:fill="FFFFFF"/>
            <w:vAlign w:val="center"/>
          </w:tcPr>
          <w:p w14:paraId="7F746F3F" w14:textId="77777777" w:rsidR="009B3ADE" w:rsidRPr="00DB74ED" w:rsidRDefault="009B3ADE" w:rsidP="0053244C">
            <w:pPr>
              <w:autoSpaceDE w:val="0"/>
              <w:autoSpaceDN w:val="0"/>
              <w:adjustRightInd w:val="0"/>
              <w:spacing w:line="360" w:lineRule="auto"/>
              <w:ind w:left="60" w:right="60"/>
              <w:rPr>
                <w:rFonts w:cs="Times New Roman"/>
                <w:szCs w:val="20"/>
              </w:rPr>
            </w:pPr>
            <w:r w:rsidRPr="00DB74ED">
              <w:rPr>
                <w:rFonts w:cs="Times New Roman"/>
                <w:szCs w:val="20"/>
              </w:rPr>
              <w:t>.886</w:t>
            </w:r>
          </w:p>
        </w:tc>
      </w:tr>
      <w:tr w:rsidR="009B3ADE" w:rsidRPr="00DB74ED" w14:paraId="4D165F61" w14:textId="77777777" w:rsidTr="0053244C">
        <w:trPr>
          <w:gridBefore w:val="1"/>
          <w:gridAfter w:val="1"/>
          <w:wBefore w:w="108" w:type="dxa"/>
          <w:wAfter w:w="405" w:type="dxa"/>
          <w:cantSplit/>
          <w:trHeight w:val="390"/>
        </w:trPr>
        <w:tc>
          <w:tcPr>
            <w:tcW w:w="3625" w:type="dxa"/>
            <w:vMerge w:val="restart"/>
            <w:tcBorders>
              <w:top w:val="single" w:sz="8" w:space="0" w:color="000000"/>
              <w:left w:val="nil"/>
              <w:bottom w:val="nil"/>
              <w:right w:val="nil"/>
            </w:tcBorders>
            <w:shd w:val="clear" w:color="auto" w:fill="FFFFFF"/>
          </w:tcPr>
          <w:p w14:paraId="1DA3D767" w14:textId="77777777" w:rsidR="009B3ADE" w:rsidRPr="00DB74ED" w:rsidRDefault="009B3ADE" w:rsidP="0053244C">
            <w:pPr>
              <w:autoSpaceDE w:val="0"/>
              <w:autoSpaceDN w:val="0"/>
              <w:adjustRightInd w:val="0"/>
              <w:spacing w:line="360" w:lineRule="auto"/>
              <w:ind w:left="60" w:right="60"/>
              <w:rPr>
                <w:rFonts w:cs="Times New Roman"/>
                <w:szCs w:val="20"/>
              </w:rPr>
            </w:pPr>
            <w:r w:rsidRPr="00DB74ED">
              <w:rPr>
                <w:rFonts w:cs="Times New Roman"/>
                <w:szCs w:val="20"/>
              </w:rPr>
              <w:t>Bartlett's Test of Sphericity</w:t>
            </w:r>
          </w:p>
        </w:tc>
        <w:tc>
          <w:tcPr>
            <w:tcW w:w="3421" w:type="dxa"/>
            <w:gridSpan w:val="3"/>
            <w:tcBorders>
              <w:top w:val="single" w:sz="8" w:space="0" w:color="000000"/>
              <w:left w:val="nil"/>
              <w:bottom w:val="nil"/>
              <w:right w:val="nil"/>
            </w:tcBorders>
            <w:shd w:val="clear" w:color="auto" w:fill="FFFFFF"/>
          </w:tcPr>
          <w:p w14:paraId="318B4444" w14:textId="77777777" w:rsidR="009B3ADE" w:rsidRPr="00DB74ED" w:rsidRDefault="009B3ADE" w:rsidP="0053244C">
            <w:pPr>
              <w:autoSpaceDE w:val="0"/>
              <w:autoSpaceDN w:val="0"/>
              <w:adjustRightInd w:val="0"/>
              <w:spacing w:line="360" w:lineRule="auto"/>
              <w:ind w:left="60" w:right="60"/>
              <w:rPr>
                <w:rFonts w:cs="Times New Roman"/>
                <w:szCs w:val="20"/>
              </w:rPr>
            </w:pPr>
            <w:r w:rsidRPr="00DB74ED">
              <w:rPr>
                <w:rFonts w:cs="Times New Roman"/>
                <w:szCs w:val="20"/>
              </w:rPr>
              <w:t>Approx. Chi-Square</w:t>
            </w:r>
          </w:p>
        </w:tc>
        <w:tc>
          <w:tcPr>
            <w:tcW w:w="1607" w:type="dxa"/>
            <w:tcBorders>
              <w:top w:val="single" w:sz="8" w:space="0" w:color="000000"/>
              <w:left w:val="nil"/>
              <w:bottom w:val="nil"/>
              <w:right w:val="nil"/>
            </w:tcBorders>
            <w:shd w:val="clear" w:color="auto" w:fill="FFFFFF"/>
            <w:vAlign w:val="center"/>
          </w:tcPr>
          <w:p w14:paraId="46C6A0DF" w14:textId="77777777" w:rsidR="009B3ADE" w:rsidRPr="00DB74ED" w:rsidRDefault="009B3ADE" w:rsidP="0053244C">
            <w:pPr>
              <w:autoSpaceDE w:val="0"/>
              <w:autoSpaceDN w:val="0"/>
              <w:adjustRightInd w:val="0"/>
              <w:spacing w:line="360" w:lineRule="auto"/>
              <w:ind w:left="60" w:right="60"/>
              <w:rPr>
                <w:rFonts w:cs="Times New Roman"/>
                <w:szCs w:val="20"/>
              </w:rPr>
            </w:pPr>
            <w:r w:rsidRPr="00DB74ED">
              <w:rPr>
                <w:rFonts w:cs="Times New Roman"/>
                <w:szCs w:val="20"/>
              </w:rPr>
              <w:t>8245.915</w:t>
            </w:r>
          </w:p>
        </w:tc>
      </w:tr>
      <w:tr w:rsidR="009B3ADE" w:rsidRPr="00DB74ED" w14:paraId="2692F0D1" w14:textId="77777777" w:rsidTr="0053244C">
        <w:trPr>
          <w:gridBefore w:val="1"/>
          <w:gridAfter w:val="1"/>
          <w:wBefore w:w="108" w:type="dxa"/>
          <w:wAfter w:w="405" w:type="dxa"/>
          <w:cantSplit/>
          <w:trHeight w:val="446"/>
        </w:trPr>
        <w:tc>
          <w:tcPr>
            <w:tcW w:w="3625" w:type="dxa"/>
            <w:vMerge/>
            <w:tcBorders>
              <w:top w:val="nil"/>
              <w:left w:val="nil"/>
              <w:bottom w:val="nil"/>
              <w:right w:val="nil"/>
            </w:tcBorders>
            <w:shd w:val="clear" w:color="auto" w:fill="FFFFFF"/>
          </w:tcPr>
          <w:p w14:paraId="6E55FA4E" w14:textId="77777777" w:rsidR="009B3ADE" w:rsidRPr="00DB74ED" w:rsidRDefault="009B3ADE" w:rsidP="0053244C">
            <w:pPr>
              <w:autoSpaceDE w:val="0"/>
              <w:autoSpaceDN w:val="0"/>
              <w:adjustRightInd w:val="0"/>
              <w:spacing w:line="360" w:lineRule="auto"/>
              <w:rPr>
                <w:rFonts w:cs="Times New Roman"/>
                <w:szCs w:val="20"/>
              </w:rPr>
            </w:pPr>
          </w:p>
        </w:tc>
        <w:tc>
          <w:tcPr>
            <w:tcW w:w="3421" w:type="dxa"/>
            <w:gridSpan w:val="3"/>
            <w:tcBorders>
              <w:top w:val="nil"/>
              <w:left w:val="nil"/>
              <w:bottom w:val="nil"/>
              <w:right w:val="nil"/>
            </w:tcBorders>
            <w:shd w:val="clear" w:color="auto" w:fill="FFFFFF"/>
          </w:tcPr>
          <w:p w14:paraId="73707C04" w14:textId="77777777" w:rsidR="009B3ADE" w:rsidRPr="00DB74ED" w:rsidRDefault="009B3ADE" w:rsidP="0053244C">
            <w:pPr>
              <w:autoSpaceDE w:val="0"/>
              <w:autoSpaceDN w:val="0"/>
              <w:adjustRightInd w:val="0"/>
              <w:spacing w:line="360" w:lineRule="auto"/>
              <w:ind w:left="60" w:right="60"/>
              <w:rPr>
                <w:rFonts w:cs="Times New Roman"/>
                <w:szCs w:val="20"/>
              </w:rPr>
            </w:pPr>
            <w:r w:rsidRPr="00DB74ED">
              <w:rPr>
                <w:rFonts w:cs="Times New Roman"/>
                <w:szCs w:val="20"/>
              </w:rPr>
              <w:t>Df</w:t>
            </w:r>
          </w:p>
        </w:tc>
        <w:tc>
          <w:tcPr>
            <w:tcW w:w="1607" w:type="dxa"/>
            <w:tcBorders>
              <w:top w:val="nil"/>
              <w:left w:val="nil"/>
              <w:bottom w:val="nil"/>
              <w:right w:val="nil"/>
            </w:tcBorders>
            <w:shd w:val="clear" w:color="auto" w:fill="FFFFFF"/>
            <w:vAlign w:val="center"/>
          </w:tcPr>
          <w:p w14:paraId="3D52A50E" w14:textId="77777777" w:rsidR="009B3ADE" w:rsidRPr="00DB74ED" w:rsidRDefault="009B3ADE" w:rsidP="0053244C">
            <w:pPr>
              <w:autoSpaceDE w:val="0"/>
              <w:autoSpaceDN w:val="0"/>
              <w:adjustRightInd w:val="0"/>
              <w:spacing w:line="360" w:lineRule="auto"/>
              <w:ind w:left="60" w:right="60"/>
              <w:rPr>
                <w:rFonts w:cs="Times New Roman"/>
                <w:szCs w:val="20"/>
              </w:rPr>
            </w:pPr>
            <w:r w:rsidRPr="00DB74ED">
              <w:rPr>
                <w:rFonts w:cs="Times New Roman"/>
                <w:szCs w:val="20"/>
              </w:rPr>
              <w:t>465</w:t>
            </w:r>
          </w:p>
        </w:tc>
      </w:tr>
      <w:tr w:rsidR="009B3ADE" w:rsidRPr="00DB74ED" w14:paraId="58285186" w14:textId="77777777" w:rsidTr="0053244C">
        <w:trPr>
          <w:gridBefore w:val="1"/>
          <w:gridAfter w:val="1"/>
          <w:wBefore w:w="108" w:type="dxa"/>
          <w:wAfter w:w="405" w:type="dxa"/>
          <w:cantSplit/>
          <w:trHeight w:val="464"/>
        </w:trPr>
        <w:tc>
          <w:tcPr>
            <w:tcW w:w="3625" w:type="dxa"/>
            <w:vMerge/>
            <w:tcBorders>
              <w:top w:val="nil"/>
              <w:left w:val="nil"/>
              <w:bottom w:val="single" w:sz="8" w:space="0" w:color="000000"/>
              <w:right w:val="nil"/>
            </w:tcBorders>
            <w:shd w:val="clear" w:color="auto" w:fill="FFFFFF"/>
          </w:tcPr>
          <w:p w14:paraId="6E2D3686" w14:textId="77777777" w:rsidR="009B3ADE" w:rsidRPr="00DB74ED" w:rsidRDefault="009B3ADE" w:rsidP="0053244C">
            <w:pPr>
              <w:autoSpaceDE w:val="0"/>
              <w:autoSpaceDN w:val="0"/>
              <w:adjustRightInd w:val="0"/>
              <w:spacing w:line="360" w:lineRule="auto"/>
              <w:rPr>
                <w:rFonts w:cs="Times New Roman"/>
                <w:szCs w:val="20"/>
              </w:rPr>
            </w:pPr>
          </w:p>
        </w:tc>
        <w:tc>
          <w:tcPr>
            <w:tcW w:w="3421" w:type="dxa"/>
            <w:gridSpan w:val="3"/>
            <w:tcBorders>
              <w:top w:val="nil"/>
              <w:left w:val="nil"/>
              <w:bottom w:val="single" w:sz="8" w:space="0" w:color="000000"/>
              <w:right w:val="nil"/>
            </w:tcBorders>
            <w:shd w:val="clear" w:color="auto" w:fill="FFFFFF"/>
          </w:tcPr>
          <w:p w14:paraId="5791A026" w14:textId="77777777" w:rsidR="009B3ADE" w:rsidRPr="00DB74ED" w:rsidRDefault="009B3ADE" w:rsidP="0053244C">
            <w:pPr>
              <w:autoSpaceDE w:val="0"/>
              <w:autoSpaceDN w:val="0"/>
              <w:adjustRightInd w:val="0"/>
              <w:spacing w:line="360" w:lineRule="auto"/>
              <w:ind w:left="60" w:right="60"/>
              <w:rPr>
                <w:rFonts w:cs="Times New Roman"/>
                <w:szCs w:val="20"/>
              </w:rPr>
            </w:pPr>
            <w:r w:rsidRPr="00DB74ED">
              <w:rPr>
                <w:rFonts w:cs="Times New Roman"/>
                <w:szCs w:val="20"/>
              </w:rPr>
              <w:t>Sig.</w:t>
            </w:r>
          </w:p>
        </w:tc>
        <w:tc>
          <w:tcPr>
            <w:tcW w:w="1607" w:type="dxa"/>
            <w:tcBorders>
              <w:top w:val="nil"/>
              <w:left w:val="nil"/>
              <w:bottom w:val="single" w:sz="8" w:space="0" w:color="000000"/>
              <w:right w:val="nil"/>
            </w:tcBorders>
            <w:shd w:val="clear" w:color="auto" w:fill="FFFFFF"/>
            <w:vAlign w:val="center"/>
          </w:tcPr>
          <w:p w14:paraId="08B9BA2F" w14:textId="77777777" w:rsidR="009B3ADE" w:rsidRPr="00DB74ED" w:rsidRDefault="009B3ADE" w:rsidP="0053244C">
            <w:pPr>
              <w:autoSpaceDE w:val="0"/>
              <w:autoSpaceDN w:val="0"/>
              <w:adjustRightInd w:val="0"/>
              <w:spacing w:line="360" w:lineRule="auto"/>
              <w:ind w:left="60" w:right="60"/>
              <w:rPr>
                <w:rFonts w:cs="Times New Roman"/>
                <w:szCs w:val="20"/>
              </w:rPr>
            </w:pPr>
            <w:r w:rsidRPr="00DB74ED">
              <w:rPr>
                <w:rFonts w:cs="Times New Roman"/>
                <w:szCs w:val="20"/>
              </w:rPr>
              <w:t>.000</w:t>
            </w:r>
          </w:p>
        </w:tc>
      </w:tr>
      <w:tr w:rsidR="009B3ADE" w:rsidRPr="00DB74ED" w14:paraId="38FC08FE" w14:textId="77777777" w:rsidTr="00532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1"/>
        </w:trPr>
        <w:tc>
          <w:tcPr>
            <w:tcW w:w="9166" w:type="dxa"/>
            <w:gridSpan w:val="7"/>
            <w:tcBorders>
              <w:top w:val="nil"/>
              <w:left w:val="nil"/>
              <w:bottom w:val="single" w:sz="4" w:space="0" w:color="auto"/>
              <w:right w:val="nil"/>
            </w:tcBorders>
            <w:shd w:val="clear" w:color="auto" w:fill="auto"/>
            <w:vAlign w:val="center"/>
          </w:tcPr>
          <w:p w14:paraId="1DCC6137" w14:textId="73796D83" w:rsidR="009B3ADE" w:rsidRDefault="009B3ADE" w:rsidP="0053244C">
            <w:pPr>
              <w:spacing w:line="360" w:lineRule="auto"/>
              <w:jc w:val="center"/>
              <w:rPr>
                <w:rFonts w:cs="Times New Roman"/>
                <w:b/>
                <w:bCs/>
                <w:szCs w:val="20"/>
              </w:rPr>
            </w:pPr>
          </w:p>
          <w:p w14:paraId="0898FA1C" w14:textId="4E81A5B5" w:rsidR="005C7CCB" w:rsidRPr="00DB74ED" w:rsidRDefault="005C7CCB" w:rsidP="005C7CCB">
            <w:pPr>
              <w:autoSpaceDE w:val="0"/>
              <w:autoSpaceDN w:val="0"/>
              <w:adjustRightInd w:val="0"/>
              <w:spacing w:line="360" w:lineRule="auto"/>
              <w:jc w:val="center"/>
              <w:rPr>
                <w:rFonts w:cs="Times New Roman"/>
                <w:b/>
                <w:bCs/>
                <w:szCs w:val="20"/>
              </w:rPr>
            </w:pPr>
            <w:r w:rsidRPr="00DB74ED">
              <w:rPr>
                <w:rFonts w:cs="Times New Roman"/>
                <w:b/>
                <w:bCs/>
                <w:szCs w:val="20"/>
              </w:rPr>
              <w:t xml:space="preserve">Table </w:t>
            </w:r>
            <w:r>
              <w:rPr>
                <w:rFonts w:cs="Times New Roman"/>
                <w:b/>
                <w:bCs/>
                <w:szCs w:val="20"/>
              </w:rPr>
              <w:t>2</w:t>
            </w:r>
            <w:r w:rsidRPr="00DB74ED">
              <w:rPr>
                <w:rFonts w:cs="Times New Roman"/>
                <w:b/>
                <w:bCs/>
                <w:szCs w:val="20"/>
              </w:rPr>
              <w:t xml:space="preserve">. </w:t>
            </w:r>
            <w:r w:rsidR="004D4D12">
              <w:rPr>
                <w:rFonts w:cs="Times New Roman"/>
                <w:b/>
                <w:bCs/>
                <w:szCs w:val="20"/>
              </w:rPr>
              <w:t>Descriptive Statistics</w:t>
            </w:r>
            <w:r w:rsidRPr="00DB74ED">
              <w:rPr>
                <w:rFonts w:cs="Times New Roman"/>
                <w:b/>
                <w:bCs/>
                <w:szCs w:val="20"/>
              </w:rPr>
              <w:t xml:space="preserve"> results of the Organizational Obedience Scale (n=515)</w:t>
            </w:r>
          </w:p>
          <w:p w14:paraId="146B394C" w14:textId="7081D214" w:rsidR="002C1CD5" w:rsidRPr="00D57309" w:rsidRDefault="002C1CD5" w:rsidP="0053244C">
            <w:pPr>
              <w:spacing w:line="360" w:lineRule="auto"/>
              <w:jc w:val="center"/>
              <w:rPr>
                <w:rFonts w:cs="Times New Roman"/>
                <w:b/>
                <w:bCs/>
                <w:szCs w:val="20"/>
              </w:rPr>
            </w:pPr>
          </w:p>
          <w:tbl>
            <w:tblPr>
              <w:tblStyle w:val="TableNormal"/>
              <w:tblW w:w="0" w:type="auto"/>
              <w:tblInd w:w="492" w:type="dxa"/>
              <w:tblLayout w:type="fixed"/>
              <w:tblLook w:val="01E0" w:firstRow="1" w:lastRow="1" w:firstColumn="1" w:lastColumn="1" w:noHBand="0" w:noVBand="0"/>
            </w:tblPr>
            <w:tblGrid>
              <w:gridCol w:w="2089"/>
              <w:gridCol w:w="1170"/>
              <w:gridCol w:w="1858"/>
              <w:gridCol w:w="1507"/>
              <w:gridCol w:w="1659"/>
            </w:tblGrid>
            <w:tr w:rsidR="002C1CD5" w:rsidRPr="00D57309" w14:paraId="6E69A495" w14:textId="77777777" w:rsidTr="00C51DED">
              <w:trPr>
                <w:trHeight w:val="510"/>
              </w:trPr>
              <w:tc>
                <w:tcPr>
                  <w:tcW w:w="2089" w:type="dxa"/>
                  <w:tcBorders>
                    <w:top w:val="single" w:sz="4" w:space="0" w:color="000000"/>
                    <w:bottom w:val="single" w:sz="4" w:space="0" w:color="000000"/>
                  </w:tcBorders>
                </w:tcPr>
                <w:p w14:paraId="71EAFABD" w14:textId="067DB1CB" w:rsidR="002C1CD5" w:rsidRPr="00D57309" w:rsidRDefault="002C1CD5" w:rsidP="002C1CD5">
                  <w:pPr>
                    <w:pStyle w:val="TableParagraph"/>
                    <w:spacing w:before="1" w:line="240" w:lineRule="exact"/>
                    <w:ind w:left="107"/>
                    <w:rPr>
                      <w:sz w:val="20"/>
                      <w:szCs w:val="20"/>
                    </w:rPr>
                  </w:pPr>
                  <w:proofErr w:type="spellStart"/>
                  <w:r w:rsidRPr="00D57309">
                    <w:rPr>
                      <w:sz w:val="20"/>
                      <w:szCs w:val="20"/>
                    </w:rPr>
                    <w:t>Dimensions</w:t>
                  </w:r>
                  <w:proofErr w:type="spellEnd"/>
                  <w:r w:rsidR="005C7CCB" w:rsidRPr="00D57309">
                    <w:rPr>
                      <w:sz w:val="20"/>
                      <w:szCs w:val="20"/>
                    </w:rPr>
                    <w:t xml:space="preserve"> of Org. </w:t>
                  </w:r>
                  <w:proofErr w:type="spellStart"/>
                  <w:r w:rsidR="005C7CCB" w:rsidRPr="00D57309">
                    <w:rPr>
                      <w:sz w:val="20"/>
                      <w:szCs w:val="20"/>
                    </w:rPr>
                    <w:t>Obedience</w:t>
                  </w:r>
                  <w:proofErr w:type="spellEnd"/>
                </w:p>
              </w:tc>
              <w:tc>
                <w:tcPr>
                  <w:tcW w:w="1170" w:type="dxa"/>
                  <w:tcBorders>
                    <w:top w:val="single" w:sz="4" w:space="0" w:color="000000"/>
                    <w:bottom w:val="single" w:sz="4" w:space="0" w:color="000000"/>
                  </w:tcBorders>
                </w:tcPr>
                <w:p w14:paraId="5EA221DD" w14:textId="6631D921" w:rsidR="002C1CD5" w:rsidRPr="00D57309" w:rsidRDefault="005C7CCB" w:rsidP="002C1CD5">
                  <w:pPr>
                    <w:pStyle w:val="TableParagraph"/>
                    <w:spacing w:before="123"/>
                    <w:ind w:left="107"/>
                    <w:rPr>
                      <w:sz w:val="20"/>
                      <w:szCs w:val="20"/>
                    </w:rPr>
                  </w:pPr>
                  <w:proofErr w:type="spellStart"/>
                  <w:r w:rsidRPr="00D57309">
                    <w:rPr>
                      <w:sz w:val="20"/>
                      <w:szCs w:val="20"/>
                    </w:rPr>
                    <w:t>Item</w:t>
                  </w:r>
                  <w:proofErr w:type="spellEnd"/>
                </w:p>
              </w:tc>
              <w:tc>
                <w:tcPr>
                  <w:tcW w:w="1858" w:type="dxa"/>
                  <w:tcBorders>
                    <w:top w:val="single" w:sz="4" w:space="0" w:color="000000"/>
                    <w:bottom w:val="single" w:sz="4" w:space="0" w:color="000000"/>
                  </w:tcBorders>
                </w:tcPr>
                <w:p w14:paraId="6F3FFBA3" w14:textId="04FFCEA9" w:rsidR="002C1CD5" w:rsidRPr="00D57309" w:rsidRDefault="004D4D12" w:rsidP="002C1CD5">
                  <w:pPr>
                    <w:pStyle w:val="TableParagraph"/>
                    <w:spacing w:before="1" w:line="240" w:lineRule="exact"/>
                    <w:ind w:left="357" w:right="216"/>
                    <w:jc w:val="center"/>
                    <w:rPr>
                      <w:sz w:val="20"/>
                      <w:szCs w:val="20"/>
                    </w:rPr>
                  </w:pPr>
                  <w:proofErr w:type="spellStart"/>
                  <w:r>
                    <w:rPr>
                      <w:sz w:val="20"/>
                      <w:szCs w:val="20"/>
                    </w:rPr>
                    <w:t>Item</w:t>
                  </w:r>
                  <w:proofErr w:type="spellEnd"/>
                  <w:r>
                    <w:rPr>
                      <w:sz w:val="20"/>
                      <w:szCs w:val="20"/>
                    </w:rPr>
                    <w:t xml:space="preserve"> </w:t>
                  </w:r>
                  <w:proofErr w:type="spellStart"/>
                  <w:r>
                    <w:rPr>
                      <w:sz w:val="20"/>
                      <w:szCs w:val="20"/>
                    </w:rPr>
                    <w:t>Factor</w:t>
                  </w:r>
                  <w:proofErr w:type="spellEnd"/>
                  <w:r>
                    <w:rPr>
                      <w:sz w:val="20"/>
                      <w:szCs w:val="20"/>
                    </w:rPr>
                    <w:t xml:space="preserve"> </w:t>
                  </w:r>
                  <w:proofErr w:type="spellStart"/>
                  <w:r>
                    <w:rPr>
                      <w:sz w:val="20"/>
                      <w:szCs w:val="20"/>
                    </w:rPr>
                    <w:t>Loadings</w:t>
                  </w:r>
                  <w:proofErr w:type="spellEnd"/>
                </w:p>
              </w:tc>
              <w:tc>
                <w:tcPr>
                  <w:tcW w:w="1507" w:type="dxa"/>
                  <w:tcBorders>
                    <w:top w:val="single" w:sz="4" w:space="0" w:color="000000"/>
                    <w:bottom w:val="single" w:sz="4" w:space="0" w:color="000000"/>
                  </w:tcBorders>
                </w:tcPr>
                <w:p w14:paraId="04A57DB3" w14:textId="0ECB32D1" w:rsidR="002C1CD5" w:rsidRPr="00D57309" w:rsidRDefault="004D4D12" w:rsidP="002C1CD5">
                  <w:pPr>
                    <w:pStyle w:val="TableParagraph"/>
                    <w:spacing w:before="123"/>
                    <w:ind w:left="219" w:right="226"/>
                    <w:jc w:val="center"/>
                    <w:rPr>
                      <w:sz w:val="20"/>
                      <w:szCs w:val="20"/>
                    </w:rPr>
                  </w:pPr>
                  <w:r>
                    <w:rPr>
                      <w:sz w:val="20"/>
                      <w:szCs w:val="20"/>
                    </w:rPr>
                    <w:t>Critical Value</w:t>
                  </w:r>
                </w:p>
              </w:tc>
              <w:tc>
                <w:tcPr>
                  <w:tcW w:w="1659" w:type="dxa"/>
                  <w:tcBorders>
                    <w:top w:val="single" w:sz="4" w:space="0" w:color="000000"/>
                    <w:bottom w:val="single" w:sz="4" w:space="0" w:color="000000"/>
                  </w:tcBorders>
                </w:tcPr>
                <w:p w14:paraId="5BD3FBA4" w14:textId="4DC46C14" w:rsidR="002C1CD5" w:rsidRPr="00D57309" w:rsidRDefault="002C1CD5" w:rsidP="002C1CD5">
                  <w:pPr>
                    <w:pStyle w:val="TableParagraph"/>
                    <w:spacing w:before="123"/>
                    <w:ind w:left="228" w:right="187"/>
                    <w:jc w:val="center"/>
                    <w:rPr>
                      <w:sz w:val="20"/>
                      <w:szCs w:val="20"/>
                    </w:rPr>
                  </w:pPr>
                  <w:proofErr w:type="spellStart"/>
                  <w:r w:rsidRPr="00D57309">
                    <w:rPr>
                      <w:sz w:val="20"/>
                      <w:szCs w:val="20"/>
                    </w:rPr>
                    <w:t>St</w:t>
                  </w:r>
                  <w:r w:rsidR="004D4D12">
                    <w:rPr>
                      <w:sz w:val="20"/>
                      <w:szCs w:val="20"/>
                    </w:rPr>
                    <w:t>d</w:t>
                  </w:r>
                  <w:proofErr w:type="spellEnd"/>
                  <w:r w:rsidR="004D4D12">
                    <w:rPr>
                      <w:sz w:val="20"/>
                      <w:szCs w:val="20"/>
                    </w:rPr>
                    <w:t xml:space="preserve">. </w:t>
                  </w:r>
                  <w:proofErr w:type="spellStart"/>
                  <w:r w:rsidR="004D4D12">
                    <w:rPr>
                      <w:sz w:val="20"/>
                      <w:szCs w:val="20"/>
                    </w:rPr>
                    <w:t>Error</w:t>
                  </w:r>
                  <w:proofErr w:type="spellEnd"/>
                </w:p>
              </w:tc>
            </w:tr>
            <w:tr w:rsidR="002C1CD5" w:rsidRPr="00D57309" w14:paraId="3947E6E6" w14:textId="77777777" w:rsidTr="00C51DED">
              <w:trPr>
                <w:trHeight w:val="254"/>
              </w:trPr>
              <w:tc>
                <w:tcPr>
                  <w:tcW w:w="2089" w:type="dxa"/>
                  <w:tcBorders>
                    <w:top w:val="single" w:sz="4" w:space="0" w:color="000000"/>
                  </w:tcBorders>
                </w:tcPr>
                <w:p w14:paraId="65DBD872" w14:textId="77777777" w:rsidR="002C1CD5" w:rsidRPr="00D57309" w:rsidRDefault="002C1CD5" w:rsidP="002C1CD5">
                  <w:pPr>
                    <w:pStyle w:val="TableParagraph"/>
                    <w:rPr>
                      <w:sz w:val="20"/>
                      <w:szCs w:val="20"/>
                    </w:rPr>
                  </w:pPr>
                </w:p>
              </w:tc>
              <w:tc>
                <w:tcPr>
                  <w:tcW w:w="1170" w:type="dxa"/>
                  <w:tcBorders>
                    <w:top w:val="single" w:sz="4" w:space="0" w:color="000000"/>
                    <w:bottom w:val="single" w:sz="4" w:space="0" w:color="000000"/>
                  </w:tcBorders>
                </w:tcPr>
                <w:p w14:paraId="3E0B720B" w14:textId="77777777" w:rsidR="002C1CD5" w:rsidRPr="00D57309" w:rsidRDefault="002C1CD5" w:rsidP="002C1CD5">
                  <w:pPr>
                    <w:pStyle w:val="TableParagraph"/>
                    <w:spacing w:line="234" w:lineRule="exact"/>
                    <w:ind w:left="107"/>
                    <w:rPr>
                      <w:sz w:val="20"/>
                      <w:szCs w:val="20"/>
                    </w:rPr>
                  </w:pPr>
                  <w:r w:rsidRPr="00D57309">
                    <w:rPr>
                      <w:sz w:val="20"/>
                      <w:szCs w:val="20"/>
                    </w:rPr>
                    <w:t>OB9</w:t>
                  </w:r>
                </w:p>
              </w:tc>
              <w:tc>
                <w:tcPr>
                  <w:tcW w:w="1858" w:type="dxa"/>
                  <w:tcBorders>
                    <w:top w:val="single" w:sz="4" w:space="0" w:color="000000"/>
                    <w:bottom w:val="single" w:sz="4" w:space="0" w:color="000000"/>
                  </w:tcBorders>
                </w:tcPr>
                <w:p w14:paraId="5822E7A9" w14:textId="77777777" w:rsidR="002C1CD5" w:rsidRPr="00D57309" w:rsidRDefault="002C1CD5" w:rsidP="002C1CD5">
                  <w:pPr>
                    <w:pStyle w:val="TableParagraph"/>
                    <w:spacing w:line="234" w:lineRule="exact"/>
                    <w:ind w:right="662"/>
                    <w:jc w:val="right"/>
                    <w:rPr>
                      <w:sz w:val="20"/>
                      <w:szCs w:val="20"/>
                    </w:rPr>
                  </w:pPr>
                  <w:r w:rsidRPr="00D57309">
                    <w:rPr>
                      <w:sz w:val="20"/>
                      <w:szCs w:val="20"/>
                    </w:rPr>
                    <w:t>.783</w:t>
                  </w:r>
                </w:p>
              </w:tc>
              <w:tc>
                <w:tcPr>
                  <w:tcW w:w="1507" w:type="dxa"/>
                  <w:tcBorders>
                    <w:top w:val="single" w:sz="4" w:space="0" w:color="000000"/>
                    <w:bottom w:val="single" w:sz="4" w:space="0" w:color="000000"/>
                  </w:tcBorders>
                </w:tcPr>
                <w:p w14:paraId="4E1E2C2A" w14:textId="77777777" w:rsidR="002C1CD5" w:rsidRPr="00D57309" w:rsidRDefault="002C1CD5" w:rsidP="002C1CD5">
                  <w:pPr>
                    <w:pStyle w:val="TableParagraph"/>
                    <w:spacing w:line="234" w:lineRule="exact"/>
                    <w:ind w:left="218" w:right="226"/>
                    <w:jc w:val="center"/>
                    <w:rPr>
                      <w:sz w:val="20"/>
                      <w:szCs w:val="20"/>
                    </w:rPr>
                  </w:pPr>
                  <w:r w:rsidRPr="00D57309">
                    <w:rPr>
                      <w:sz w:val="20"/>
                      <w:szCs w:val="20"/>
                    </w:rPr>
                    <w:t>12.823</w:t>
                  </w:r>
                </w:p>
              </w:tc>
              <w:tc>
                <w:tcPr>
                  <w:tcW w:w="1659" w:type="dxa"/>
                  <w:tcBorders>
                    <w:top w:val="single" w:sz="4" w:space="0" w:color="000000"/>
                    <w:bottom w:val="single" w:sz="4" w:space="0" w:color="000000"/>
                  </w:tcBorders>
                </w:tcPr>
                <w:p w14:paraId="76912511" w14:textId="77777777" w:rsidR="002C1CD5" w:rsidRPr="00D57309" w:rsidRDefault="002C1CD5" w:rsidP="002C1CD5">
                  <w:pPr>
                    <w:pStyle w:val="TableParagraph"/>
                    <w:spacing w:line="234" w:lineRule="exact"/>
                    <w:ind w:left="227" w:right="187"/>
                    <w:jc w:val="center"/>
                    <w:rPr>
                      <w:sz w:val="20"/>
                      <w:szCs w:val="20"/>
                    </w:rPr>
                  </w:pPr>
                  <w:r w:rsidRPr="00D57309">
                    <w:rPr>
                      <w:sz w:val="20"/>
                      <w:szCs w:val="20"/>
                    </w:rPr>
                    <w:t>.103</w:t>
                  </w:r>
                </w:p>
              </w:tc>
            </w:tr>
            <w:tr w:rsidR="002C1CD5" w:rsidRPr="00D57309" w14:paraId="3D33AB4A" w14:textId="77777777" w:rsidTr="00C51DED">
              <w:trPr>
                <w:trHeight w:val="253"/>
              </w:trPr>
              <w:tc>
                <w:tcPr>
                  <w:tcW w:w="2089" w:type="dxa"/>
                </w:tcPr>
                <w:p w14:paraId="1671EAC9" w14:textId="77777777" w:rsidR="002C1CD5" w:rsidRPr="00D57309" w:rsidRDefault="002C1CD5" w:rsidP="002C1CD5">
                  <w:pPr>
                    <w:pStyle w:val="TableParagraph"/>
                    <w:rPr>
                      <w:sz w:val="20"/>
                      <w:szCs w:val="20"/>
                    </w:rPr>
                  </w:pPr>
                </w:p>
              </w:tc>
              <w:tc>
                <w:tcPr>
                  <w:tcW w:w="1170" w:type="dxa"/>
                  <w:tcBorders>
                    <w:top w:val="single" w:sz="4" w:space="0" w:color="000000"/>
                    <w:bottom w:val="single" w:sz="4" w:space="0" w:color="000000"/>
                  </w:tcBorders>
                </w:tcPr>
                <w:p w14:paraId="2B48E3B5" w14:textId="77777777" w:rsidR="002C1CD5" w:rsidRPr="00D57309" w:rsidRDefault="002C1CD5" w:rsidP="002C1CD5">
                  <w:pPr>
                    <w:pStyle w:val="TableParagraph"/>
                    <w:spacing w:line="234" w:lineRule="exact"/>
                    <w:ind w:left="107"/>
                    <w:rPr>
                      <w:sz w:val="20"/>
                      <w:szCs w:val="20"/>
                    </w:rPr>
                  </w:pPr>
                  <w:r w:rsidRPr="00D57309">
                    <w:rPr>
                      <w:sz w:val="20"/>
                      <w:szCs w:val="20"/>
                    </w:rPr>
                    <w:t>OB8</w:t>
                  </w:r>
                </w:p>
              </w:tc>
              <w:tc>
                <w:tcPr>
                  <w:tcW w:w="1858" w:type="dxa"/>
                  <w:tcBorders>
                    <w:top w:val="single" w:sz="4" w:space="0" w:color="000000"/>
                    <w:bottom w:val="single" w:sz="4" w:space="0" w:color="000000"/>
                  </w:tcBorders>
                </w:tcPr>
                <w:p w14:paraId="2654638F" w14:textId="77777777" w:rsidR="002C1CD5" w:rsidRPr="00D57309" w:rsidRDefault="002C1CD5" w:rsidP="002C1CD5">
                  <w:pPr>
                    <w:pStyle w:val="TableParagraph"/>
                    <w:spacing w:line="234" w:lineRule="exact"/>
                    <w:ind w:right="662"/>
                    <w:jc w:val="right"/>
                    <w:rPr>
                      <w:sz w:val="20"/>
                      <w:szCs w:val="20"/>
                    </w:rPr>
                  </w:pPr>
                  <w:r w:rsidRPr="00D57309">
                    <w:rPr>
                      <w:sz w:val="20"/>
                      <w:szCs w:val="20"/>
                    </w:rPr>
                    <w:t>.915</w:t>
                  </w:r>
                </w:p>
              </w:tc>
              <w:tc>
                <w:tcPr>
                  <w:tcW w:w="1507" w:type="dxa"/>
                  <w:tcBorders>
                    <w:top w:val="single" w:sz="4" w:space="0" w:color="000000"/>
                    <w:bottom w:val="single" w:sz="4" w:space="0" w:color="000000"/>
                  </w:tcBorders>
                </w:tcPr>
                <w:p w14:paraId="0E7C1F66" w14:textId="77777777" w:rsidR="002C1CD5" w:rsidRPr="00D57309" w:rsidRDefault="002C1CD5" w:rsidP="002C1CD5">
                  <w:pPr>
                    <w:pStyle w:val="TableParagraph"/>
                    <w:spacing w:line="234" w:lineRule="exact"/>
                    <w:ind w:left="218" w:right="226"/>
                    <w:jc w:val="center"/>
                    <w:rPr>
                      <w:sz w:val="20"/>
                      <w:szCs w:val="20"/>
                    </w:rPr>
                  </w:pPr>
                  <w:r w:rsidRPr="00D57309">
                    <w:rPr>
                      <w:sz w:val="20"/>
                      <w:szCs w:val="20"/>
                    </w:rPr>
                    <w:t>5.989</w:t>
                  </w:r>
                </w:p>
              </w:tc>
              <w:tc>
                <w:tcPr>
                  <w:tcW w:w="1659" w:type="dxa"/>
                  <w:tcBorders>
                    <w:top w:val="single" w:sz="4" w:space="0" w:color="000000"/>
                    <w:bottom w:val="single" w:sz="4" w:space="0" w:color="000000"/>
                  </w:tcBorders>
                </w:tcPr>
                <w:p w14:paraId="4ACD333E" w14:textId="77777777" w:rsidR="002C1CD5" w:rsidRPr="00D57309" w:rsidRDefault="002C1CD5" w:rsidP="002C1CD5">
                  <w:pPr>
                    <w:pStyle w:val="TableParagraph"/>
                    <w:spacing w:line="234" w:lineRule="exact"/>
                    <w:ind w:left="227" w:right="187"/>
                    <w:jc w:val="center"/>
                    <w:rPr>
                      <w:sz w:val="20"/>
                      <w:szCs w:val="20"/>
                    </w:rPr>
                  </w:pPr>
                  <w:r w:rsidRPr="00D57309">
                    <w:rPr>
                      <w:sz w:val="20"/>
                      <w:szCs w:val="20"/>
                    </w:rPr>
                    <w:t>.091</w:t>
                  </w:r>
                </w:p>
              </w:tc>
            </w:tr>
            <w:tr w:rsidR="002C1CD5" w:rsidRPr="00D57309" w14:paraId="07CA707B" w14:textId="77777777" w:rsidTr="00C51DED">
              <w:trPr>
                <w:trHeight w:val="251"/>
              </w:trPr>
              <w:tc>
                <w:tcPr>
                  <w:tcW w:w="2089" w:type="dxa"/>
                </w:tcPr>
                <w:p w14:paraId="023F0097" w14:textId="77777777" w:rsidR="002C1CD5" w:rsidRPr="00D57309" w:rsidRDefault="002C1CD5" w:rsidP="002C1CD5">
                  <w:pPr>
                    <w:pStyle w:val="TableParagraph"/>
                    <w:rPr>
                      <w:sz w:val="20"/>
                      <w:szCs w:val="20"/>
                    </w:rPr>
                  </w:pPr>
                </w:p>
              </w:tc>
              <w:tc>
                <w:tcPr>
                  <w:tcW w:w="1170" w:type="dxa"/>
                  <w:tcBorders>
                    <w:top w:val="single" w:sz="4" w:space="0" w:color="000000"/>
                    <w:bottom w:val="single" w:sz="4" w:space="0" w:color="000000"/>
                  </w:tcBorders>
                </w:tcPr>
                <w:p w14:paraId="46065801" w14:textId="77777777" w:rsidR="002C1CD5" w:rsidRPr="00D57309" w:rsidRDefault="002C1CD5" w:rsidP="002C1CD5">
                  <w:pPr>
                    <w:pStyle w:val="TableParagraph"/>
                    <w:spacing w:line="232" w:lineRule="exact"/>
                    <w:ind w:left="107"/>
                    <w:rPr>
                      <w:sz w:val="20"/>
                      <w:szCs w:val="20"/>
                    </w:rPr>
                  </w:pPr>
                  <w:r w:rsidRPr="00D57309">
                    <w:rPr>
                      <w:sz w:val="20"/>
                      <w:szCs w:val="20"/>
                    </w:rPr>
                    <w:t>OB7</w:t>
                  </w:r>
                </w:p>
              </w:tc>
              <w:tc>
                <w:tcPr>
                  <w:tcW w:w="1858" w:type="dxa"/>
                  <w:tcBorders>
                    <w:top w:val="single" w:sz="4" w:space="0" w:color="000000"/>
                    <w:bottom w:val="single" w:sz="4" w:space="0" w:color="000000"/>
                  </w:tcBorders>
                </w:tcPr>
                <w:p w14:paraId="7C6AEC36" w14:textId="77777777" w:rsidR="002C1CD5" w:rsidRPr="00D57309" w:rsidRDefault="002C1CD5" w:rsidP="002C1CD5">
                  <w:pPr>
                    <w:pStyle w:val="TableParagraph"/>
                    <w:spacing w:line="232" w:lineRule="exact"/>
                    <w:ind w:right="662"/>
                    <w:jc w:val="right"/>
                    <w:rPr>
                      <w:sz w:val="20"/>
                      <w:szCs w:val="20"/>
                    </w:rPr>
                  </w:pPr>
                  <w:r w:rsidRPr="00D57309">
                    <w:rPr>
                      <w:sz w:val="20"/>
                      <w:szCs w:val="20"/>
                    </w:rPr>
                    <w:t>.683</w:t>
                  </w:r>
                </w:p>
              </w:tc>
              <w:tc>
                <w:tcPr>
                  <w:tcW w:w="1507" w:type="dxa"/>
                  <w:tcBorders>
                    <w:top w:val="single" w:sz="4" w:space="0" w:color="000000"/>
                    <w:bottom w:val="single" w:sz="4" w:space="0" w:color="000000"/>
                  </w:tcBorders>
                </w:tcPr>
                <w:p w14:paraId="2CF4E042" w14:textId="77777777" w:rsidR="002C1CD5" w:rsidRPr="00D57309" w:rsidRDefault="002C1CD5" w:rsidP="002C1CD5">
                  <w:pPr>
                    <w:pStyle w:val="TableParagraph"/>
                    <w:spacing w:line="232" w:lineRule="exact"/>
                    <w:ind w:left="218" w:right="226"/>
                    <w:jc w:val="center"/>
                    <w:rPr>
                      <w:sz w:val="20"/>
                      <w:szCs w:val="20"/>
                    </w:rPr>
                  </w:pPr>
                  <w:r w:rsidRPr="00D57309">
                    <w:rPr>
                      <w:sz w:val="20"/>
                      <w:szCs w:val="20"/>
                    </w:rPr>
                    <w:t>14.522</w:t>
                  </w:r>
                </w:p>
              </w:tc>
              <w:tc>
                <w:tcPr>
                  <w:tcW w:w="1659" w:type="dxa"/>
                  <w:tcBorders>
                    <w:top w:val="single" w:sz="4" w:space="0" w:color="000000"/>
                    <w:bottom w:val="single" w:sz="4" w:space="0" w:color="000000"/>
                  </w:tcBorders>
                </w:tcPr>
                <w:p w14:paraId="494C1B91" w14:textId="77777777" w:rsidR="002C1CD5" w:rsidRPr="00D57309" w:rsidRDefault="002C1CD5" w:rsidP="002C1CD5">
                  <w:pPr>
                    <w:pStyle w:val="TableParagraph"/>
                    <w:spacing w:line="232" w:lineRule="exact"/>
                    <w:ind w:left="227" w:right="187"/>
                    <w:jc w:val="center"/>
                    <w:rPr>
                      <w:sz w:val="20"/>
                      <w:szCs w:val="20"/>
                    </w:rPr>
                  </w:pPr>
                  <w:r w:rsidRPr="00D57309">
                    <w:rPr>
                      <w:sz w:val="20"/>
                      <w:szCs w:val="20"/>
                    </w:rPr>
                    <w:t>.119</w:t>
                  </w:r>
                </w:p>
              </w:tc>
            </w:tr>
            <w:tr w:rsidR="002C1CD5" w:rsidRPr="00D57309" w14:paraId="76A47B56" w14:textId="77777777" w:rsidTr="00C51DED">
              <w:trPr>
                <w:trHeight w:val="254"/>
              </w:trPr>
              <w:tc>
                <w:tcPr>
                  <w:tcW w:w="2089" w:type="dxa"/>
                </w:tcPr>
                <w:p w14:paraId="7C49DA40" w14:textId="77777777" w:rsidR="002C1CD5" w:rsidRPr="00D57309" w:rsidRDefault="002C1CD5" w:rsidP="002C1CD5">
                  <w:pPr>
                    <w:pStyle w:val="TableParagraph"/>
                    <w:rPr>
                      <w:sz w:val="20"/>
                      <w:szCs w:val="20"/>
                    </w:rPr>
                  </w:pPr>
                </w:p>
              </w:tc>
              <w:tc>
                <w:tcPr>
                  <w:tcW w:w="1170" w:type="dxa"/>
                  <w:tcBorders>
                    <w:top w:val="single" w:sz="4" w:space="0" w:color="000000"/>
                    <w:bottom w:val="single" w:sz="4" w:space="0" w:color="000000"/>
                  </w:tcBorders>
                </w:tcPr>
                <w:p w14:paraId="3846B29A" w14:textId="77777777" w:rsidR="002C1CD5" w:rsidRPr="00D57309" w:rsidRDefault="002C1CD5" w:rsidP="002C1CD5">
                  <w:pPr>
                    <w:pStyle w:val="TableParagraph"/>
                    <w:spacing w:line="234" w:lineRule="exact"/>
                    <w:ind w:left="107"/>
                    <w:rPr>
                      <w:sz w:val="20"/>
                      <w:szCs w:val="20"/>
                    </w:rPr>
                  </w:pPr>
                  <w:r w:rsidRPr="00D57309">
                    <w:rPr>
                      <w:sz w:val="20"/>
                      <w:szCs w:val="20"/>
                    </w:rPr>
                    <w:t>OB6</w:t>
                  </w:r>
                </w:p>
              </w:tc>
              <w:tc>
                <w:tcPr>
                  <w:tcW w:w="1858" w:type="dxa"/>
                  <w:tcBorders>
                    <w:top w:val="single" w:sz="4" w:space="0" w:color="000000"/>
                    <w:bottom w:val="single" w:sz="4" w:space="0" w:color="000000"/>
                  </w:tcBorders>
                </w:tcPr>
                <w:p w14:paraId="0B3E8069" w14:textId="77777777" w:rsidR="002C1CD5" w:rsidRPr="00D57309" w:rsidRDefault="002C1CD5" w:rsidP="002C1CD5">
                  <w:pPr>
                    <w:pStyle w:val="TableParagraph"/>
                    <w:spacing w:line="234" w:lineRule="exact"/>
                    <w:ind w:right="662"/>
                    <w:jc w:val="right"/>
                    <w:rPr>
                      <w:sz w:val="20"/>
                      <w:szCs w:val="20"/>
                    </w:rPr>
                  </w:pPr>
                  <w:r w:rsidRPr="00D57309">
                    <w:rPr>
                      <w:sz w:val="20"/>
                      <w:szCs w:val="20"/>
                    </w:rPr>
                    <w:t>.566</w:t>
                  </w:r>
                </w:p>
              </w:tc>
              <w:tc>
                <w:tcPr>
                  <w:tcW w:w="1507" w:type="dxa"/>
                  <w:tcBorders>
                    <w:top w:val="single" w:sz="4" w:space="0" w:color="000000"/>
                    <w:bottom w:val="single" w:sz="4" w:space="0" w:color="000000"/>
                  </w:tcBorders>
                </w:tcPr>
                <w:p w14:paraId="77D0F40A" w14:textId="77777777" w:rsidR="002C1CD5" w:rsidRPr="00D57309" w:rsidRDefault="002C1CD5" w:rsidP="002C1CD5">
                  <w:pPr>
                    <w:pStyle w:val="TableParagraph"/>
                    <w:spacing w:line="234" w:lineRule="exact"/>
                    <w:ind w:left="218" w:right="226"/>
                    <w:jc w:val="center"/>
                    <w:rPr>
                      <w:sz w:val="20"/>
                      <w:szCs w:val="20"/>
                    </w:rPr>
                  </w:pPr>
                  <w:r w:rsidRPr="00D57309">
                    <w:rPr>
                      <w:sz w:val="20"/>
                      <w:szCs w:val="20"/>
                    </w:rPr>
                    <w:t>15.294</w:t>
                  </w:r>
                </w:p>
              </w:tc>
              <w:tc>
                <w:tcPr>
                  <w:tcW w:w="1659" w:type="dxa"/>
                  <w:tcBorders>
                    <w:top w:val="single" w:sz="4" w:space="0" w:color="000000"/>
                    <w:bottom w:val="single" w:sz="4" w:space="0" w:color="000000"/>
                  </w:tcBorders>
                </w:tcPr>
                <w:p w14:paraId="262F10CE" w14:textId="77777777" w:rsidR="002C1CD5" w:rsidRPr="00D57309" w:rsidRDefault="002C1CD5" w:rsidP="002C1CD5">
                  <w:pPr>
                    <w:pStyle w:val="TableParagraph"/>
                    <w:spacing w:line="234" w:lineRule="exact"/>
                    <w:ind w:left="227" w:right="187"/>
                    <w:jc w:val="center"/>
                    <w:rPr>
                      <w:sz w:val="20"/>
                      <w:szCs w:val="20"/>
                    </w:rPr>
                  </w:pPr>
                  <w:r w:rsidRPr="00D57309">
                    <w:rPr>
                      <w:sz w:val="20"/>
                      <w:szCs w:val="20"/>
                    </w:rPr>
                    <w:t>.139</w:t>
                  </w:r>
                </w:p>
              </w:tc>
            </w:tr>
            <w:tr w:rsidR="002C1CD5" w:rsidRPr="00D57309" w14:paraId="3A6455A6" w14:textId="77777777" w:rsidTr="00C51DED">
              <w:trPr>
                <w:trHeight w:val="251"/>
              </w:trPr>
              <w:tc>
                <w:tcPr>
                  <w:tcW w:w="2089" w:type="dxa"/>
                </w:tcPr>
                <w:p w14:paraId="1F1C7D8B" w14:textId="77777777" w:rsidR="002C1CD5" w:rsidRPr="00D57309" w:rsidRDefault="002C1CD5" w:rsidP="002C1CD5">
                  <w:pPr>
                    <w:pStyle w:val="TableParagraph"/>
                    <w:spacing w:line="232" w:lineRule="exact"/>
                    <w:ind w:left="107"/>
                    <w:rPr>
                      <w:sz w:val="20"/>
                      <w:szCs w:val="20"/>
                    </w:rPr>
                  </w:pPr>
                  <w:r w:rsidRPr="00D57309">
                    <w:rPr>
                      <w:sz w:val="20"/>
                      <w:szCs w:val="20"/>
                    </w:rPr>
                    <w:t>O_B</w:t>
                  </w:r>
                </w:p>
              </w:tc>
              <w:tc>
                <w:tcPr>
                  <w:tcW w:w="1170" w:type="dxa"/>
                  <w:tcBorders>
                    <w:top w:val="single" w:sz="4" w:space="0" w:color="000000"/>
                    <w:bottom w:val="single" w:sz="4" w:space="0" w:color="000000"/>
                  </w:tcBorders>
                </w:tcPr>
                <w:p w14:paraId="2308F52B" w14:textId="77777777" w:rsidR="002C1CD5" w:rsidRPr="00D57309" w:rsidRDefault="002C1CD5" w:rsidP="002C1CD5">
                  <w:pPr>
                    <w:pStyle w:val="TableParagraph"/>
                    <w:spacing w:line="232" w:lineRule="exact"/>
                    <w:ind w:left="107"/>
                    <w:rPr>
                      <w:sz w:val="20"/>
                      <w:szCs w:val="20"/>
                    </w:rPr>
                  </w:pPr>
                  <w:r w:rsidRPr="00D57309">
                    <w:rPr>
                      <w:sz w:val="20"/>
                      <w:szCs w:val="20"/>
                    </w:rPr>
                    <w:t>OB5</w:t>
                  </w:r>
                </w:p>
              </w:tc>
              <w:tc>
                <w:tcPr>
                  <w:tcW w:w="1858" w:type="dxa"/>
                  <w:tcBorders>
                    <w:top w:val="single" w:sz="4" w:space="0" w:color="000000"/>
                    <w:bottom w:val="single" w:sz="4" w:space="0" w:color="000000"/>
                  </w:tcBorders>
                </w:tcPr>
                <w:p w14:paraId="29B24AE3" w14:textId="77777777" w:rsidR="002C1CD5" w:rsidRPr="00D57309" w:rsidRDefault="002C1CD5" w:rsidP="002C1CD5">
                  <w:pPr>
                    <w:pStyle w:val="TableParagraph"/>
                    <w:spacing w:line="232" w:lineRule="exact"/>
                    <w:ind w:right="662"/>
                    <w:jc w:val="right"/>
                    <w:rPr>
                      <w:sz w:val="20"/>
                      <w:szCs w:val="20"/>
                    </w:rPr>
                  </w:pPr>
                  <w:r w:rsidRPr="00D57309">
                    <w:rPr>
                      <w:sz w:val="20"/>
                      <w:szCs w:val="20"/>
                    </w:rPr>
                    <w:t>.259</w:t>
                  </w:r>
                </w:p>
              </w:tc>
              <w:tc>
                <w:tcPr>
                  <w:tcW w:w="1507" w:type="dxa"/>
                  <w:tcBorders>
                    <w:top w:val="single" w:sz="4" w:space="0" w:color="000000"/>
                    <w:bottom w:val="single" w:sz="4" w:space="0" w:color="000000"/>
                  </w:tcBorders>
                </w:tcPr>
                <w:p w14:paraId="37EFBF41" w14:textId="77777777" w:rsidR="002C1CD5" w:rsidRPr="00D57309" w:rsidRDefault="002C1CD5" w:rsidP="002C1CD5">
                  <w:pPr>
                    <w:pStyle w:val="TableParagraph"/>
                    <w:spacing w:line="232" w:lineRule="exact"/>
                    <w:ind w:left="218" w:right="226"/>
                    <w:jc w:val="center"/>
                    <w:rPr>
                      <w:sz w:val="20"/>
                      <w:szCs w:val="20"/>
                    </w:rPr>
                  </w:pPr>
                  <w:r w:rsidRPr="00D57309">
                    <w:rPr>
                      <w:sz w:val="20"/>
                      <w:szCs w:val="20"/>
                    </w:rPr>
                    <w:t>15.930</w:t>
                  </w:r>
                </w:p>
              </w:tc>
              <w:tc>
                <w:tcPr>
                  <w:tcW w:w="1659" w:type="dxa"/>
                  <w:tcBorders>
                    <w:top w:val="single" w:sz="4" w:space="0" w:color="000000"/>
                    <w:bottom w:val="single" w:sz="4" w:space="0" w:color="000000"/>
                  </w:tcBorders>
                </w:tcPr>
                <w:p w14:paraId="038903D3" w14:textId="77777777" w:rsidR="002C1CD5" w:rsidRPr="00D57309" w:rsidRDefault="002C1CD5" w:rsidP="002C1CD5">
                  <w:pPr>
                    <w:pStyle w:val="TableParagraph"/>
                    <w:spacing w:line="232" w:lineRule="exact"/>
                    <w:ind w:left="227" w:right="187"/>
                    <w:jc w:val="center"/>
                    <w:rPr>
                      <w:sz w:val="20"/>
                      <w:szCs w:val="20"/>
                    </w:rPr>
                  </w:pPr>
                  <w:r w:rsidRPr="00D57309">
                    <w:rPr>
                      <w:sz w:val="20"/>
                      <w:szCs w:val="20"/>
                    </w:rPr>
                    <w:t>.134</w:t>
                  </w:r>
                </w:p>
              </w:tc>
            </w:tr>
            <w:tr w:rsidR="002C1CD5" w:rsidRPr="00D57309" w14:paraId="5E1DF44F" w14:textId="77777777" w:rsidTr="00C51DED">
              <w:trPr>
                <w:trHeight w:val="254"/>
              </w:trPr>
              <w:tc>
                <w:tcPr>
                  <w:tcW w:w="2089" w:type="dxa"/>
                </w:tcPr>
                <w:p w14:paraId="36368A49" w14:textId="77777777" w:rsidR="002C1CD5" w:rsidRPr="00D57309" w:rsidRDefault="002C1CD5" w:rsidP="002C1CD5">
                  <w:pPr>
                    <w:pStyle w:val="TableParagraph"/>
                    <w:rPr>
                      <w:sz w:val="20"/>
                      <w:szCs w:val="20"/>
                    </w:rPr>
                  </w:pPr>
                </w:p>
              </w:tc>
              <w:tc>
                <w:tcPr>
                  <w:tcW w:w="1170" w:type="dxa"/>
                  <w:tcBorders>
                    <w:top w:val="single" w:sz="4" w:space="0" w:color="000000"/>
                    <w:bottom w:val="single" w:sz="4" w:space="0" w:color="000000"/>
                  </w:tcBorders>
                </w:tcPr>
                <w:p w14:paraId="6563E936" w14:textId="77777777" w:rsidR="002C1CD5" w:rsidRPr="00D57309" w:rsidRDefault="002C1CD5" w:rsidP="002C1CD5">
                  <w:pPr>
                    <w:pStyle w:val="TableParagraph"/>
                    <w:spacing w:line="234" w:lineRule="exact"/>
                    <w:ind w:left="107"/>
                    <w:rPr>
                      <w:sz w:val="20"/>
                      <w:szCs w:val="20"/>
                    </w:rPr>
                  </w:pPr>
                  <w:r w:rsidRPr="00D57309">
                    <w:rPr>
                      <w:sz w:val="20"/>
                      <w:szCs w:val="20"/>
                    </w:rPr>
                    <w:t>OB4</w:t>
                  </w:r>
                </w:p>
              </w:tc>
              <w:tc>
                <w:tcPr>
                  <w:tcW w:w="1858" w:type="dxa"/>
                  <w:tcBorders>
                    <w:top w:val="single" w:sz="4" w:space="0" w:color="000000"/>
                    <w:bottom w:val="single" w:sz="4" w:space="0" w:color="000000"/>
                  </w:tcBorders>
                </w:tcPr>
                <w:p w14:paraId="44F69C87" w14:textId="77777777" w:rsidR="002C1CD5" w:rsidRPr="00D57309" w:rsidRDefault="002C1CD5" w:rsidP="002C1CD5">
                  <w:pPr>
                    <w:pStyle w:val="TableParagraph"/>
                    <w:spacing w:line="234" w:lineRule="exact"/>
                    <w:ind w:right="662"/>
                    <w:jc w:val="right"/>
                    <w:rPr>
                      <w:sz w:val="20"/>
                      <w:szCs w:val="20"/>
                    </w:rPr>
                  </w:pPr>
                  <w:r w:rsidRPr="00D57309">
                    <w:rPr>
                      <w:sz w:val="20"/>
                      <w:szCs w:val="20"/>
                    </w:rPr>
                    <w:t>.311</w:t>
                  </w:r>
                </w:p>
              </w:tc>
              <w:tc>
                <w:tcPr>
                  <w:tcW w:w="1507" w:type="dxa"/>
                  <w:tcBorders>
                    <w:top w:val="single" w:sz="4" w:space="0" w:color="000000"/>
                    <w:bottom w:val="single" w:sz="4" w:space="0" w:color="000000"/>
                  </w:tcBorders>
                </w:tcPr>
                <w:p w14:paraId="43DFADB3" w14:textId="77777777" w:rsidR="002C1CD5" w:rsidRPr="00D57309" w:rsidRDefault="002C1CD5" w:rsidP="002C1CD5">
                  <w:pPr>
                    <w:pStyle w:val="TableParagraph"/>
                    <w:spacing w:line="234" w:lineRule="exact"/>
                    <w:ind w:left="218" w:right="226"/>
                    <w:jc w:val="center"/>
                    <w:rPr>
                      <w:sz w:val="20"/>
                      <w:szCs w:val="20"/>
                    </w:rPr>
                  </w:pPr>
                  <w:r w:rsidRPr="00D57309">
                    <w:rPr>
                      <w:sz w:val="20"/>
                      <w:szCs w:val="20"/>
                    </w:rPr>
                    <w:t>15.878</w:t>
                  </w:r>
                </w:p>
              </w:tc>
              <w:tc>
                <w:tcPr>
                  <w:tcW w:w="1659" w:type="dxa"/>
                  <w:tcBorders>
                    <w:top w:val="single" w:sz="4" w:space="0" w:color="000000"/>
                    <w:bottom w:val="single" w:sz="4" w:space="0" w:color="000000"/>
                  </w:tcBorders>
                </w:tcPr>
                <w:p w14:paraId="771790E1" w14:textId="77777777" w:rsidR="002C1CD5" w:rsidRPr="00D57309" w:rsidRDefault="002C1CD5" w:rsidP="002C1CD5">
                  <w:pPr>
                    <w:pStyle w:val="TableParagraph"/>
                    <w:spacing w:line="234" w:lineRule="exact"/>
                    <w:ind w:left="227" w:right="187"/>
                    <w:jc w:val="center"/>
                    <w:rPr>
                      <w:sz w:val="20"/>
                      <w:szCs w:val="20"/>
                    </w:rPr>
                  </w:pPr>
                  <w:r w:rsidRPr="00D57309">
                    <w:rPr>
                      <w:sz w:val="20"/>
                      <w:szCs w:val="20"/>
                    </w:rPr>
                    <w:t>.160</w:t>
                  </w:r>
                </w:p>
              </w:tc>
            </w:tr>
            <w:tr w:rsidR="002C1CD5" w:rsidRPr="00D57309" w14:paraId="40943938" w14:textId="77777777" w:rsidTr="00C51DED">
              <w:trPr>
                <w:trHeight w:val="254"/>
              </w:trPr>
              <w:tc>
                <w:tcPr>
                  <w:tcW w:w="2089" w:type="dxa"/>
                </w:tcPr>
                <w:p w14:paraId="3E325C2E" w14:textId="77777777" w:rsidR="002C1CD5" w:rsidRPr="00D57309" w:rsidRDefault="002C1CD5" w:rsidP="002C1CD5">
                  <w:pPr>
                    <w:pStyle w:val="TableParagraph"/>
                    <w:rPr>
                      <w:sz w:val="20"/>
                      <w:szCs w:val="20"/>
                    </w:rPr>
                  </w:pPr>
                </w:p>
              </w:tc>
              <w:tc>
                <w:tcPr>
                  <w:tcW w:w="1170" w:type="dxa"/>
                  <w:tcBorders>
                    <w:top w:val="single" w:sz="4" w:space="0" w:color="000000"/>
                    <w:bottom w:val="single" w:sz="4" w:space="0" w:color="000000"/>
                  </w:tcBorders>
                </w:tcPr>
                <w:p w14:paraId="2D07369D" w14:textId="77777777" w:rsidR="002C1CD5" w:rsidRPr="00D57309" w:rsidRDefault="002C1CD5" w:rsidP="002C1CD5">
                  <w:pPr>
                    <w:pStyle w:val="TableParagraph"/>
                    <w:spacing w:line="235" w:lineRule="exact"/>
                    <w:ind w:left="107"/>
                    <w:rPr>
                      <w:sz w:val="20"/>
                      <w:szCs w:val="20"/>
                    </w:rPr>
                  </w:pPr>
                  <w:r w:rsidRPr="00D57309">
                    <w:rPr>
                      <w:sz w:val="20"/>
                      <w:szCs w:val="20"/>
                    </w:rPr>
                    <w:t>OB3</w:t>
                  </w:r>
                </w:p>
              </w:tc>
              <w:tc>
                <w:tcPr>
                  <w:tcW w:w="1858" w:type="dxa"/>
                  <w:tcBorders>
                    <w:top w:val="single" w:sz="4" w:space="0" w:color="000000"/>
                    <w:bottom w:val="single" w:sz="4" w:space="0" w:color="000000"/>
                  </w:tcBorders>
                </w:tcPr>
                <w:p w14:paraId="08C70014" w14:textId="77777777" w:rsidR="002C1CD5" w:rsidRPr="00D57309" w:rsidRDefault="002C1CD5" w:rsidP="002C1CD5">
                  <w:pPr>
                    <w:pStyle w:val="TableParagraph"/>
                    <w:spacing w:line="235" w:lineRule="exact"/>
                    <w:ind w:right="662"/>
                    <w:jc w:val="right"/>
                    <w:rPr>
                      <w:sz w:val="20"/>
                      <w:szCs w:val="20"/>
                    </w:rPr>
                  </w:pPr>
                  <w:r w:rsidRPr="00D57309">
                    <w:rPr>
                      <w:sz w:val="20"/>
                      <w:szCs w:val="20"/>
                    </w:rPr>
                    <w:t>.386</w:t>
                  </w:r>
                </w:p>
              </w:tc>
              <w:tc>
                <w:tcPr>
                  <w:tcW w:w="1507" w:type="dxa"/>
                  <w:tcBorders>
                    <w:top w:val="single" w:sz="4" w:space="0" w:color="000000"/>
                    <w:bottom w:val="single" w:sz="4" w:space="0" w:color="000000"/>
                  </w:tcBorders>
                </w:tcPr>
                <w:p w14:paraId="555AA6FA" w14:textId="77777777" w:rsidR="002C1CD5" w:rsidRPr="00D57309" w:rsidRDefault="002C1CD5" w:rsidP="002C1CD5">
                  <w:pPr>
                    <w:pStyle w:val="TableParagraph"/>
                    <w:spacing w:line="235" w:lineRule="exact"/>
                    <w:ind w:left="218" w:right="226"/>
                    <w:jc w:val="center"/>
                    <w:rPr>
                      <w:sz w:val="20"/>
                      <w:szCs w:val="20"/>
                    </w:rPr>
                  </w:pPr>
                  <w:r w:rsidRPr="00D57309">
                    <w:rPr>
                      <w:sz w:val="20"/>
                      <w:szCs w:val="20"/>
                    </w:rPr>
                    <w:t>15.778</w:t>
                  </w:r>
                </w:p>
              </w:tc>
              <w:tc>
                <w:tcPr>
                  <w:tcW w:w="1659" w:type="dxa"/>
                  <w:tcBorders>
                    <w:top w:val="single" w:sz="4" w:space="0" w:color="000000"/>
                    <w:bottom w:val="single" w:sz="4" w:space="0" w:color="000000"/>
                  </w:tcBorders>
                </w:tcPr>
                <w:p w14:paraId="11C4A901" w14:textId="77777777" w:rsidR="002C1CD5" w:rsidRPr="00D57309" w:rsidRDefault="002C1CD5" w:rsidP="002C1CD5">
                  <w:pPr>
                    <w:pStyle w:val="TableParagraph"/>
                    <w:spacing w:line="235" w:lineRule="exact"/>
                    <w:ind w:left="227" w:right="187"/>
                    <w:jc w:val="center"/>
                    <w:rPr>
                      <w:sz w:val="20"/>
                      <w:szCs w:val="20"/>
                    </w:rPr>
                  </w:pPr>
                  <w:r w:rsidRPr="00D57309">
                    <w:rPr>
                      <w:sz w:val="20"/>
                      <w:szCs w:val="20"/>
                    </w:rPr>
                    <w:t>.148</w:t>
                  </w:r>
                </w:p>
              </w:tc>
            </w:tr>
            <w:tr w:rsidR="002C1CD5" w:rsidRPr="00D57309" w14:paraId="57FA8FBB" w14:textId="77777777" w:rsidTr="00C51DED">
              <w:trPr>
                <w:trHeight w:val="251"/>
              </w:trPr>
              <w:tc>
                <w:tcPr>
                  <w:tcW w:w="2089" w:type="dxa"/>
                </w:tcPr>
                <w:p w14:paraId="1163F97B" w14:textId="77777777" w:rsidR="002C1CD5" w:rsidRPr="00D57309" w:rsidRDefault="002C1CD5" w:rsidP="002C1CD5">
                  <w:pPr>
                    <w:pStyle w:val="TableParagraph"/>
                    <w:rPr>
                      <w:sz w:val="20"/>
                      <w:szCs w:val="20"/>
                    </w:rPr>
                  </w:pPr>
                </w:p>
              </w:tc>
              <w:tc>
                <w:tcPr>
                  <w:tcW w:w="1170" w:type="dxa"/>
                  <w:tcBorders>
                    <w:top w:val="single" w:sz="4" w:space="0" w:color="000000"/>
                    <w:bottom w:val="single" w:sz="4" w:space="0" w:color="000000"/>
                  </w:tcBorders>
                </w:tcPr>
                <w:p w14:paraId="436698E2" w14:textId="77777777" w:rsidR="002C1CD5" w:rsidRPr="00D57309" w:rsidRDefault="002C1CD5" w:rsidP="002C1CD5">
                  <w:pPr>
                    <w:pStyle w:val="TableParagraph"/>
                    <w:spacing w:line="232" w:lineRule="exact"/>
                    <w:ind w:left="107"/>
                    <w:rPr>
                      <w:sz w:val="20"/>
                      <w:szCs w:val="20"/>
                    </w:rPr>
                  </w:pPr>
                  <w:r w:rsidRPr="00D57309">
                    <w:rPr>
                      <w:sz w:val="20"/>
                      <w:szCs w:val="20"/>
                    </w:rPr>
                    <w:t>OB2</w:t>
                  </w:r>
                </w:p>
              </w:tc>
              <w:tc>
                <w:tcPr>
                  <w:tcW w:w="1858" w:type="dxa"/>
                  <w:tcBorders>
                    <w:top w:val="single" w:sz="4" w:space="0" w:color="000000"/>
                    <w:bottom w:val="single" w:sz="4" w:space="0" w:color="000000"/>
                  </w:tcBorders>
                </w:tcPr>
                <w:p w14:paraId="5203EE97" w14:textId="77777777" w:rsidR="002C1CD5" w:rsidRPr="00D57309" w:rsidRDefault="002C1CD5" w:rsidP="002C1CD5">
                  <w:pPr>
                    <w:pStyle w:val="TableParagraph"/>
                    <w:spacing w:line="232" w:lineRule="exact"/>
                    <w:ind w:right="662"/>
                    <w:jc w:val="right"/>
                    <w:rPr>
                      <w:sz w:val="20"/>
                      <w:szCs w:val="20"/>
                    </w:rPr>
                  </w:pPr>
                  <w:r w:rsidRPr="00D57309">
                    <w:rPr>
                      <w:sz w:val="20"/>
                      <w:szCs w:val="20"/>
                    </w:rPr>
                    <w:t>.515</w:t>
                  </w:r>
                </w:p>
              </w:tc>
              <w:tc>
                <w:tcPr>
                  <w:tcW w:w="1507" w:type="dxa"/>
                  <w:tcBorders>
                    <w:top w:val="single" w:sz="4" w:space="0" w:color="000000"/>
                    <w:bottom w:val="single" w:sz="4" w:space="0" w:color="000000"/>
                  </w:tcBorders>
                </w:tcPr>
                <w:p w14:paraId="7BE5048C" w14:textId="77777777" w:rsidR="002C1CD5" w:rsidRPr="00D57309" w:rsidRDefault="002C1CD5" w:rsidP="002C1CD5">
                  <w:pPr>
                    <w:pStyle w:val="TableParagraph"/>
                    <w:spacing w:line="232" w:lineRule="exact"/>
                    <w:ind w:left="218" w:right="226"/>
                    <w:jc w:val="center"/>
                    <w:rPr>
                      <w:sz w:val="20"/>
                      <w:szCs w:val="20"/>
                    </w:rPr>
                  </w:pPr>
                  <w:r w:rsidRPr="00D57309">
                    <w:rPr>
                      <w:sz w:val="20"/>
                      <w:szCs w:val="20"/>
                    </w:rPr>
                    <w:t>14.490</w:t>
                  </w:r>
                </w:p>
              </w:tc>
              <w:tc>
                <w:tcPr>
                  <w:tcW w:w="1659" w:type="dxa"/>
                  <w:tcBorders>
                    <w:top w:val="single" w:sz="4" w:space="0" w:color="000000"/>
                    <w:bottom w:val="single" w:sz="4" w:space="0" w:color="000000"/>
                  </w:tcBorders>
                </w:tcPr>
                <w:p w14:paraId="1BEC6C11" w14:textId="77777777" w:rsidR="002C1CD5" w:rsidRPr="00D57309" w:rsidRDefault="002C1CD5" w:rsidP="002C1CD5">
                  <w:pPr>
                    <w:pStyle w:val="TableParagraph"/>
                    <w:spacing w:line="232" w:lineRule="exact"/>
                    <w:ind w:left="227" w:right="187"/>
                    <w:jc w:val="center"/>
                    <w:rPr>
                      <w:sz w:val="20"/>
                      <w:szCs w:val="20"/>
                    </w:rPr>
                  </w:pPr>
                  <w:r w:rsidRPr="00D57309">
                    <w:rPr>
                      <w:sz w:val="20"/>
                      <w:szCs w:val="20"/>
                    </w:rPr>
                    <w:t>.158</w:t>
                  </w:r>
                </w:p>
              </w:tc>
            </w:tr>
            <w:tr w:rsidR="002C1CD5" w:rsidRPr="00D57309" w14:paraId="733FD4D1" w14:textId="77777777" w:rsidTr="00C51DED">
              <w:trPr>
                <w:trHeight w:val="254"/>
              </w:trPr>
              <w:tc>
                <w:tcPr>
                  <w:tcW w:w="2089" w:type="dxa"/>
                  <w:tcBorders>
                    <w:bottom w:val="single" w:sz="4" w:space="0" w:color="000000"/>
                  </w:tcBorders>
                </w:tcPr>
                <w:p w14:paraId="4268E4AE" w14:textId="77777777" w:rsidR="002C1CD5" w:rsidRPr="00D57309" w:rsidRDefault="002C1CD5" w:rsidP="002C1CD5">
                  <w:pPr>
                    <w:pStyle w:val="TableParagraph"/>
                    <w:rPr>
                      <w:sz w:val="20"/>
                      <w:szCs w:val="20"/>
                    </w:rPr>
                  </w:pPr>
                </w:p>
              </w:tc>
              <w:tc>
                <w:tcPr>
                  <w:tcW w:w="1170" w:type="dxa"/>
                  <w:tcBorders>
                    <w:top w:val="single" w:sz="4" w:space="0" w:color="000000"/>
                    <w:bottom w:val="single" w:sz="4" w:space="0" w:color="000000"/>
                  </w:tcBorders>
                </w:tcPr>
                <w:p w14:paraId="4D19C8B1" w14:textId="77777777" w:rsidR="002C1CD5" w:rsidRPr="00D57309" w:rsidRDefault="002C1CD5" w:rsidP="002C1CD5">
                  <w:pPr>
                    <w:pStyle w:val="TableParagraph"/>
                    <w:spacing w:line="234" w:lineRule="exact"/>
                    <w:ind w:left="107"/>
                    <w:rPr>
                      <w:sz w:val="20"/>
                      <w:szCs w:val="20"/>
                    </w:rPr>
                  </w:pPr>
                  <w:r w:rsidRPr="00D57309">
                    <w:rPr>
                      <w:sz w:val="20"/>
                      <w:szCs w:val="20"/>
                    </w:rPr>
                    <w:t>OB1</w:t>
                  </w:r>
                </w:p>
              </w:tc>
              <w:tc>
                <w:tcPr>
                  <w:tcW w:w="1858" w:type="dxa"/>
                  <w:tcBorders>
                    <w:top w:val="single" w:sz="4" w:space="0" w:color="000000"/>
                    <w:bottom w:val="single" w:sz="4" w:space="0" w:color="000000"/>
                  </w:tcBorders>
                </w:tcPr>
                <w:p w14:paraId="71351433" w14:textId="77777777" w:rsidR="002C1CD5" w:rsidRPr="00D57309" w:rsidRDefault="002C1CD5" w:rsidP="002C1CD5">
                  <w:pPr>
                    <w:pStyle w:val="TableParagraph"/>
                    <w:spacing w:line="234" w:lineRule="exact"/>
                    <w:ind w:right="662"/>
                    <w:jc w:val="right"/>
                    <w:rPr>
                      <w:sz w:val="20"/>
                      <w:szCs w:val="20"/>
                    </w:rPr>
                  </w:pPr>
                  <w:r w:rsidRPr="00D57309">
                    <w:rPr>
                      <w:sz w:val="20"/>
                      <w:szCs w:val="20"/>
                    </w:rPr>
                    <w:t>.289</w:t>
                  </w:r>
                </w:p>
              </w:tc>
              <w:tc>
                <w:tcPr>
                  <w:tcW w:w="1507" w:type="dxa"/>
                  <w:tcBorders>
                    <w:top w:val="single" w:sz="4" w:space="0" w:color="000000"/>
                    <w:bottom w:val="single" w:sz="4" w:space="0" w:color="000000"/>
                  </w:tcBorders>
                </w:tcPr>
                <w:p w14:paraId="1C54E9EE" w14:textId="77777777" w:rsidR="002C1CD5" w:rsidRPr="00D57309" w:rsidRDefault="002C1CD5" w:rsidP="002C1CD5">
                  <w:pPr>
                    <w:pStyle w:val="TableParagraph"/>
                    <w:spacing w:line="234" w:lineRule="exact"/>
                    <w:ind w:left="218" w:right="226"/>
                    <w:jc w:val="center"/>
                    <w:rPr>
                      <w:sz w:val="20"/>
                      <w:szCs w:val="20"/>
                    </w:rPr>
                  </w:pPr>
                  <w:r w:rsidRPr="00D57309">
                    <w:rPr>
                      <w:sz w:val="20"/>
                      <w:szCs w:val="20"/>
                    </w:rPr>
                    <w:t>15.902</w:t>
                  </w:r>
                </w:p>
              </w:tc>
              <w:tc>
                <w:tcPr>
                  <w:tcW w:w="1659" w:type="dxa"/>
                  <w:tcBorders>
                    <w:top w:val="single" w:sz="4" w:space="0" w:color="000000"/>
                    <w:bottom w:val="single" w:sz="4" w:space="0" w:color="000000"/>
                  </w:tcBorders>
                </w:tcPr>
                <w:p w14:paraId="009F1D9E" w14:textId="77777777" w:rsidR="002C1CD5" w:rsidRPr="00D57309" w:rsidRDefault="002C1CD5" w:rsidP="002C1CD5">
                  <w:pPr>
                    <w:pStyle w:val="TableParagraph"/>
                    <w:spacing w:line="234" w:lineRule="exact"/>
                    <w:ind w:left="227" w:right="187"/>
                    <w:jc w:val="center"/>
                    <w:rPr>
                      <w:sz w:val="20"/>
                      <w:szCs w:val="20"/>
                    </w:rPr>
                  </w:pPr>
                  <w:r w:rsidRPr="00D57309">
                    <w:rPr>
                      <w:sz w:val="20"/>
                      <w:szCs w:val="20"/>
                    </w:rPr>
                    <w:t>.180</w:t>
                  </w:r>
                </w:p>
              </w:tc>
            </w:tr>
            <w:tr w:rsidR="002C1CD5" w:rsidRPr="00D57309" w14:paraId="495EAA1D" w14:textId="77777777" w:rsidTr="00C51DED">
              <w:trPr>
                <w:trHeight w:val="251"/>
              </w:trPr>
              <w:tc>
                <w:tcPr>
                  <w:tcW w:w="2089" w:type="dxa"/>
                  <w:tcBorders>
                    <w:top w:val="single" w:sz="4" w:space="0" w:color="000000"/>
                  </w:tcBorders>
                </w:tcPr>
                <w:p w14:paraId="72D44C63" w14:textId="77777777" w:rsidR="002C1CD5" w:rsidRPr="00D57309" w:rsidRDefault="002C1CD5" w:rsidP="002C1CD5">
                  <w:pPr>
                    <w:pStyle w:val="TableParagraph"/>
                    <w:rPr>
                      <w:sz w:val="20"/>
                      <w:szCs w:val="20"/>
                    </w:rPr>
                  </w:pPr>
                </w:p>
              </w:tc>
              <w:tc>
                <w:tcPr>
                  <w:tcW w:w="1170" w:type="dxa"/>
                  <w:tcBorders>
                    <w:top w:val="single" w:sz="4" w:space="0" w:color="000000"/>
                    <w:bottom w:val="single" w:sz="4" w:space="0" w:color="000000"/>
                  </w:tcBorders>
                </w:tcPr>
                <w:p w14:paraId="55835E16" w14:textId="77777777" w:rsidR="002C1CD5" w:rsidRPr="00D57309" w:rsidRDefault="002C1CD5" w:rsidP="002C1CD5">
                  <w:pPr>
                    <w:pStyle w:val="TableParagraph"/>
                    <w:spacing w:line="232" w:lineRule="exact"/>
                    <w:ind w:left="107"/>
                    <w:rPr>
                      <w:sz w:val="20"/>
                      <w:szCs w:val="20"/>
                    </w:rPr>
                  </w:pPr>
                  <w:r w:rsidRPr="00D57309">
                    <w:rPr>
                      <w:sz w:val="20"/>
                      <w:szCs w:val="20"/>
                    </w:rPr>
                    <w:t>OD55</w:t>
                  </w:r>
                </w:p>
              </w:tc>
              <w:tc>
                <w:tcPr>
                  <w:tcW w:w="1858" w:type="dxa"/>
                  <w:tcBorders>
                    <w:top w:val="single" w:sz="4" w:space="0" w:color="000000"/>
                    <w:bottom w:val="single" w:sz="4" w:space="0" w:color="000000"/>
                  </w:tcBorders>
                </w:tcPr>
                <w:p w14:paraId="2BBD5007" w14:textId="77777777" w:rsidR="002C1CD5" w:rsidRPr="00D57309" w:rsidRDefault="002C1CD5" w:rsidP="002C1CD5">
                  <w:pPr>
                    <w:pStyle w:val="TableParagraph"/>
                    <w:spacing w:line="232" w:lineRule="exact"/>
                    <w:ind w:right="662"/>
                    <w:jc w:val="right"/>
                    <w:rPr>
                      <w:sz w:val="20"/>
                      <w:szCs w:val="20"/>
                    </w:rPr>
                  </w:pPr>
                  <w:r w:rsidRPr="00D57309">
                    <w:rPr>
                      <w:sz w:val="20"/>
                      <w:szCs w:val="20"/>
                    </w:rPr>
                    <w:t>.284</w:t>
                  </w:r>
                </w:p>
              </w:tc>
              <w:tc>
                <w:tcPr>
                  <w:tcW w:w="1507" w:type="dxa"/>
                  <w:tcBorders>
                    <w:top w:val="single" w:sz="4" w:space="0" w:color="000000"/>
                    <w:bottom w:val="single" w:sz="4" w:space="0" w:color="000000"/>
                  </w:tcBorders>
                </w:tcPr>
                <w:p w14:paraId="18B3F4D0" w14:textId="77777777" w:rsidR="002C1CD5" w:rsidRPr="00D57309" w:rsidRDefault="002C1CD5" w:rsidP="002C1CD5">
                  <w:pPr>
                    <w:pStyle w:val="TableParagraph"/>
                    <w:spacing w:line="232" w:lineRule="exact"/>
                    <w:ind w:left="218" w:right="226"/>
                    <w:jc w:val="center"/>
                    <w:rPr>
                      <w:sz w:val="20"/>
                      <w:szCs w:val="20"/>
                    </w:rPr>
                  </w:pPr>
                  <w:r w:rsidRPr="00D57309">
                    <w:rPr>
                      <w:sz w:val="20"/>
                      <w:szCs w:val="20"/>
                    </w:rPr>
                    <w:t>15.896</w:t>
                  </w:r>
                </w:p>
              </w:tc>
              <w:tc>
                <w:tcPr>
                  <w:tcW w:w="1659" w:type="dxa"/>
                  <w:tcBorders>
                    <w:top w:val="single" w:sz="4" w:space="0" w:color="000000"/>
                    <w:bottom w:val="single" w:sz="4" w:space="0" w:color="000000"/>
                  </w:tcBorders>
                </w:tcPr>
                <w:p w14:paraId="4AC381FD" w14:textId="77777777" w:rsidR="002C1CD5" w:rsidRPr="00D57309" w:rsidRDefault="002C1CD5" w:rsidP="002C1CD5">
                  <w:pPr>
                    <w:pStyle w:val="TableParagraph"/>
                    <w:spacing w:line="232" w:lineRule="exact"/>
                    <w:ind w:left="227" w:right="187"/>
                    <w:jc w:val="center"/>
                    <w:rPr>
                      <w:sz w:val="20"/>
                      <w:szCs w:val="20"/>
                    </w:rPr>
                  </w:pPr>
                  <w:r w:rsidRPr="00D57309">
                    <w:rPr>
                      <w:sz w:val="20"/>
                      <w:szCs w:val="20"/>
                    </w:rPr>
                    <w:t>.162</w:t>
                  </w:r>
                </w:p>
              </w:tc>
            </w:tr>
            <w:tr w:rsidR="002C1CD5" w:rsidRPr="00D57309" w14:paraId="558E8E4D" w14:textId="77777777" w:rsidTr="00C51DED">
              <w:trPr>
                <w:trHeight w:val="254"/>
              </w:trPr>
              <w:tc>
                <w:tcPr>
                  <w:tcW w:w="2089" w:type="dxa"/>
                </w:tcPr>
                <w:p w14:paraId="4FB10741" w14:textId="77777777" w:rsidR="002C1CD5" w:rsidRPr="00D57309" w:rsidRDefault="002C1CD5" w:rsidP="002C1CD5">
                  <w:pPr>
                    <w:pStyle w:val="TableParagraph"/>
                    <w:rPr>
                      <w:sz w:val="20"/>
                      <w:szCs w:val="20"/>
                    </w:rPr>
                  </w:pPr>
                </w:p>
              </w:tc>
              <w:tc>
                <w:tcPr>
                  <w:tcW w:w="1170" w:type="dxa"/>
                  <w:tcBorders>
                    <w:top w:val="single" w:sz="4" w:space="0" w:color="000000"/>
                    <w:bottom w:val="single" w:sz="4" w:space="0" w:color="000000"/>
                  </w:tcBorders>
                </w:tcPr>
                <w:p w14:paraId="557037F5" w14:textId="77777777" w:rsidR="002C1CD5" w:rsidRPr="00D57309" w:rsidRDefault="002C1CD5" w:rsidP="002C1CD5">
                  <w:pPr>
                    <w:pStyle w:val="TableParagraph"/>
                    <w:spacing w:line="234" w:lineRule="exact"/>
                    <w:ind w:left="107"/>
                    <w:rPr>
                      <w:sz w:val="20"/>
                      <w:szCs w:val="20"/>
                    </w:rPr>
                  </w:pPr>
                  <w:r w:rsidRPr="00D57309">
                    <w:rPr>
                      <w:sz w:val="20"/>
                      <w:szCs w:val="20"/>
                    </w:rPr>
                    <w:t>OD54</w:t>
                  </w:r>
                </w:p>
              </w:tc>
              <w:tc>
                <w:tcPr>
                  <w:tcW w:w="1858" w:type="dxa"/>
                  <w:tcBorders>
                    <w:top w:val="single" w:sz="4" w:space="0" w:color="000000"/>
                    <w:bottom w:val="single" w:sz="4" w:space="0" w:color="000000"/>
                  </w:tcBorders>
                </w:tcPr>
                <w:p w14:paraId="4D1F88B2" w14:textId="77777777" w:rsidR="002C1CD5" w:rsidRPr="00D57309" w:rsidRDefault="002C1CD5" w:rsidP="002C1CD5">
                  <w:pPr>
                    <w:pStyle w:val="TableParagraph"/>
                    <w:spacing w:line="234" w:lineRule="exact"/>
                    <w:ind w:right="662"/>
                    <w:jc w:val="right"/>
                    <w:rPr>
                      <w:sz w:val="20"/>
                      <w:szCs w:val="20"/>
                    </w:rPr>
                  </w:pPr>
                  <w:r w:rsidRPr="00D57309">
                    <w:rPr>
                      <w:sz w:val="20"/>
                      <w:szCs w:val="20"/>
                    </w:rPr>
                    <w:t>.790</w:t>
                  </w:r>
                </w:p>
              </w:tc>
              <w:tc>
                <w:tcPr>
                  <w:tcW w:w="1507" w:type="dxa"/>
                  <w:tcBorders>
                    <w:top w:val="single" w:sz="4" w:space="0" w:color="000000"/>
                    <w:bottom w:val="single" w:sz="4" w:space="0" w:color="000000"/>
                  </w:tcBorders>
                </w:tcPr>
                <w:p w14:paraId="4DCBF492" w14:textId="77777777" w:rsidR="002C1CD5" w:rsidRPr="00D57309" w:rsidRDefault="002C1CD5" w:rsidP="002C1CD5">
                  <w:pPr>
                    <w:pStyle w:val="TableParagraph"/>
                    <w:spacing w:line="234" w:lineRule="exact"/>
                    <w:ind w:left="218" w:right="226"/>
                    <w:jc w:val="center"/>
                    <w:rPr>
                      <w:sz w:val="20"/>
                      <w:szCs w:val="20"/>
                    </w:rPr>
                  </w:pPr>
                  <w:r w:rsidRPr="00D57309">
                    <w:rPr>
                      <w:sz w:val="20"/>
                      <w:szCs w:val="20"/>
                    </w:rPr>
                    <w:t>10.850</w:t>
                  </w:r>
                </w:p>
              </w:tc>
              <w:tc>
                <w:tcPr>
                  <w:tcW w:w="1659" w:type="dxa"/>
                  <w:tcBorders>
                    <w:top w:val="single" w:sz="4" w:space="0" w:color="000000"/>
                    <w:bottom w:val="single" w:sz="4" w:space="0" w:color="000000"/>
                  </w:tcBorders>
                </w:tcPr>
                <w:p w14:paraId="24727210" w14:textId="77777777" w:rsidR="002C1CD5" w:rsidRPr="00D57309" w:rsidRDefault="002C1CD5" w:rsidP="002C1CD5">
                  <w:pPr>
                    <w:pStyle w:val="TableParagraph"/>
                    <w:spacing w:line="234" w:lineRule="exact"/>
                    <w:ind w:left="227" w:right="187"/>
                    <w:jc w:val="center"/>
                    <w:rPr>
                      <w:sz w:val="20"/>
                      <w:szCs w:val="20"/>
                    </w:rPr>
                  </w:pPr>
                  <w:r w:rsidRPr="00D57309">
                    <w:rPr>
                      <w:sz w:val="20"/>
                      <w:szCs w:val="20"/>
                    </w:rPr>
                    <w:t>.103</w:t>
                  </w:r>
                </w:p>
              </w:tc>
            </w:tr>
            <w:tr w:rsidR="002C1CD5" w:rsidRPr="00D57309" w14:paraId="1A0F9AF1" w14:textId="77777777" w:rsidTr="00C51DED">
              <w:trPr>
                <w:trHeight w:val="251"/>
              </w:trPr>
              <w:tc>
                <w:tcPr>
                  <w:tcW w:w="2089" w:type="dxa"/>
                  <w:vMerge w:val="restart"/>
                </w:tcPr>
                <w:p w14:paraId="58F60C8B" w14:textId="77777777" w:rsidR="002C1CD5" w:rsidRPr="00D57309" w:rsidRDefault="002C1CD5" w:rsidP="002C1CD5">
                  <w:pPr>
                    <w:pStyle w:val="TableParagraph"/>
                    <w:spacing w:before="125"/>
                    <w:ind w:left="107"/>
                    <w:rPr>
                      <w:sz w:val="20"/>
                      <w:szCs w:val="20"/>
                    </w:rPr>
                  </w:pPr>
                  <w:r w:rsidRPr="00D57309">
                    <w:rPr>
                      <w:sz w:val="20"/>
                      <w:szCs w:val="20"/>
                    </w:rPr>
                    <w:t>O_D</w:t>
                  </w:r>
                </w:p>
              </w:tc>
              <w:tc>
                <w:tcPr>
                  <w:tcW w:w="1170" w:type="dxa"/>
                  <w:tcBorders>
                    <w:top w:val="single" w:sz="4" w:space="0" w:color="000000"/>
                    <w:bottom w:val="single" w:sz="4" w:space="0" w:color="000000"/>
                  </w:tcBorders>
                </w:tcPr>
                <w:p w14:paraId="724C11E6" w14:textId="77777777" w:rsidR="002C1CD5" w:rsidRPr="00D57309" w:rsidRDefault="002C1CD5" w:rsidP="002C1CD5">
                  <w:pPr>
                    <w:pStyle w:val="TableParagraph"/>
                    <w:spacing w:line="232" w:lineRule="exact"/>
                    <w:ind w:left="107"/>
                    <w:rPr>
                      <w:sz w:val="20"/>
                      <w:szCs w:val="20"/>
                    </w:rPr>
                  </w:pPr>
                  <w:r w:rsidRPr="00D57309">
                    <w:rPr>
                      <w:sz w:val="20"/>
                      <w:szCs w:val="20"/>
                    </w:rPr>
                    <w:t>OD53</w:t>
                  </w:r>
                </w:p>
              </w:tc>
              <w:tc>
                <w:tcPr>
                  <w:tcW w:w="1858" w:type="dxa"/>
                  <w:tcBorders>
                    <w:top w:val="single" w:sz="4" w:space="0" w:color="000000"/>
                    <w:bottom w:val="single" w:sz="4" w:space="0" w:color="000000"/>
                  </w:tcBorders>
                </w:tcPr>
                <w:p w14:paraId="6B57A9DA" w14:textId="77777777" w:rsidR="002C1CD5" w:rsidRPr="00D57309" w:rsidRDefault="002C1CD5" w:rsidP="002C1CD5">
                  <w:pPr>
                    <w:pStyle w:val="TableParagraph"/>
                    <w:spacing w:line="232" w:lineRule="exact"/>
                    <w:ind w:right="662"/>
                    <w:jc w:val="right"/>
                    <w:rPr>
                      <w:sz w:val="20"/>
                      <w:szCs w:val="20"/>
                    </w:rPr>
                  </w:pPr>
                  <w:r w:rsidRPr="00D57309">
                    <w:rPr>
                      <w:sz w:val="20"/>
                      <w:szCs w:val="20"/>
                    </w:rPr>
                    <w:t>.889</w:t>
                  </w:r>
                </w:p>
              </w:tc>
              <w:tc>
                <w:tcPr>
                  <w:tcW w:w="1507" w:type="dxa"/>
                  <w:tcBorders>
                    <w:top w:val="single" w:sz="4" w:space="0" w:color="000000"/>
                    <w:bottom w:val="single" w:sz="4" w:space="0" w:color="000000"/>
                  </w:tcBorders>
                </w:tcPr>
                <w:p w14:paraId="1D1BEF6E" w14:textId="77777777" w:rsidR="002C1CD5" w:rsidRPr="00D57309" w:rsidRDefault="002C1CD5" w:rsidP="002C1CD5">
                  <w:pPr>
                    <w:pStyle w:val="TableParagraph"/>
                    <w:spacing w:line="232" w:lineRule="exact"/>
                    <w:ind w:left="218" w:right="226"/>
                    <w:jc w:val="center"/>
                    <w:rPr>
                      <w:sz w:val="20"/>
                      <w:szCs w:val="20"/>
                    </w:rPr>
                  </w:pPr>
                  <w:r w:rsidRPr="00D57309">
                    <w:rPr>
                      <w:sz w:val="20"/>
                      <w:szCs w:val="20"/>
                    </w:rPr>
                    <w:t>6.216</w:t>
                  </w:r>
                </w:p>
              </w:tc>
              <w:tc>
                <w:tcPr>
                  <w:tcW w:w="1659" w:type="dxa"/>
                  <w:tcBorders>
                    <w:top w:val="single" w:sz="4" w:space="0" w:color="000000"/>
                    <w:bottom w:val="single" w:sz="4" w:space="0" w:color="000000"/>
                  </w:tcBorders>
                </w:tcPr>
                <w:p w14:paraId="53BD23B4" w14:textId="77777777" w:rsidR="002C1CD5" w:rsidRPr="00D57309" w:rsidRDefault="002C1CD5" w:rsidP="002C1CD5">
                  <w:pPr>
                    <w:pStyle w:val="TableParagraph"/>
                    <w:spacing w:line="232" w:lineRule="exact"/>
                    <w:ind w:left="227" w:right="187"/>
                    <w:jc w:val="center"/>
                    <w:rPr>
                      <w:sz w:val="20"/>
                      <w:szCs w:val="20"/>
                    </w:rPr>
                  </w:pPr>
                  <w:r w:rsidRPr="00D57309">
                    <w:rPr>
                      <w:sz w:val="20"/>
                      <w:szCs w:val="20"/>
                    </w:rPr>
                    <w:t>.101</w:t>
                  </w:r>
                </w:p>
              </w:tc>
            </w:tr>
            <w:tr w:rsidR="002C1CD5" w:rsidRPr="00D57309" w14:paraId="6361DA73" w14:textId="77777777" w:rsidTr="00C51DED">
              <w:trPr>
                <w:trHeight w:val="254"/>
              </w:trPr>
              <w:tc>
                <w:tcPr>
                  <w:tcW w:w="2089" w:type="dxa"/>
                  <w:vMerge/>
                  <w:tcBorders>
                    <w:top w:val="nil"/>
                  </w:tcBorders>
                </w:tcPr>
                <w:p w14:paraId="63B7CE44" w14:textId="77777777" w:rsidR="002C1CD5" w:rsidRPr="00D57309" w:rsidRDefault="002C1CD5" w:rsidP="002C1CD5">
                  <w:pPr>
                    <w:rPr>
                      <w:rFonts w:cs="Times New Roman"/>
                      <w:szCs w:val="20"/>
                    </w:rPr>
                  </w:pPr>
                </w:p>
              </w:tc>
              <w:tc>
                <w:tcPr>
                  <w:tcW w:w="1170" w:type="dxa"/>
                  <w:tcBorders>
                    <w:top w:val="single" w:sz="4" w:space="0" w:color="000000"/>
                    <w:bottom w:val="single" w:sz="4" w:space="0" w:color="000000"/>
                  </w:tcBorders>
                </w:tcPr>
                <w:p w14:paraId="1D70E1D2" w14:textId="77777777" w:rsidR="002C1CD5" w:rsidRPr="00D57309" w:rsidRDefault="002C1CD5" w:rsidP="002C1CD5">
                  <w:pPr>
                    <w:pStyle w:val="TableParagraph"/>
                    <w:spacing w:line="234" w:lineRule="exact"/>
                    <w:ind w:left="107"/>
                    <w:rPr>
                      <w:sz w:val="20"/>
                      <w:szCs w:val="20"/>
                    </w:rPr>
                  </w:pPr>
                  <w:r w:rsidRPr="00D57309">
                    <w:rPr>
                      <w:sz w:val="20"/>
                      <w:szCs w:val="20"/>
                    </w:rPr>
                    <w:t>OD49</w:t>
                  </w:r>
                </w:p>
              </w:tc>
              <w:tc>
                <w:tcPr>
                  <w:tcW w:w="1858" w:type="dxa"/>
                  <w:tcBorders>
                    <w:top w:val="single" w:sz="4" w:space="0" w:color="000000"/>
                    <w:bottom w:val="single" w:sz="4" w:space="0" w:color="000000"/>
                  </w:tcBorders>
                </w:tcPr>
                <w:p w14:paraId="0E93E3F9" w14:textId="77777777" w:rsidR="002C1CD5" w:rsidRPr="00D57309" w:rsidRDefault="002C1CD5" w:rsidP="002C1CD5">
                  <w:pPr>
                    <w:pStyle w:val="TableParagraph"/>
                    <w:spacing w:line="234" w:lineRule="exact"/>
                    <w:ind w:right="662"/>
                    <w:jc w:val="right"/>
                    <w:rPr>
                      <w:sz w:val="20"/>
                      <w:szCs w:val="20"/>
                    </w:rPr>
                  </w:pPr>
                  <w:r w:rsidRPr="00D57309">
                    <w:rPr>
                      <w:sz w:val="20"/>
                      <w:szCs w:val="20"/>
                    </w:rPr>
                    <w:t>.334</w:t>
                  </w:r>
                </w:p>
              </w:tc>
              <w:tc>
                <w:tcPr>
                  <w:tcW w:w="1507" w:type="dxa"/>
                  <w:tcBorders>
                    <w:top w:val="single" w:sz="4" w:space="0" w:color="000000"/>
                    <w:bottom w:val="single" w:sz="4" w:space="0" w:color="000000"/>
                  </w:tcBorders>
                </w:tcPr>
                <w:p w14:paraId="5A9D8127" w14:textId="77777777" w:rsidR="002C1CD5" w:rsidRPr="00D57309" w:rsidRDefault="002C1CD5" w:rsidP="002C1CD5">
                  <w:pPr>
                    <w:pStyle w:val="TableParagraph"/>
                    <w:spacing w:line="234" w:lineRule="exact"/>
                    <w:ind w:left="218" w:right="226"/>
                    <w:jc w:val="center"/>
                    <w:rPr>
                      <w:sz w:val="20"/>
                      <w:szCs w:val="20"/>
                    </w:rPr>
                  </w:pPr>
                  <w:r w:rsidRPr="00D57309">
                    <w:rPr>
                      <w:sz w:val="20"/>
                      <w:szCs w:val="20"/>
                    </w:rPr>
                    <w:t>15.724</w:t>
                  </w:r>
                </w:p>
              </w:tc>
              <w:tc>
                <w:tcPr>
                  <w:tcW w:w="1659" w:type="dxa"/>
                  <w:tcBorders>
                    <w:top w:val="single" w:sz="4" w:space="0" w:color="000000"/>
                    <w:bottom w:val="single" w:sz="4" w:space="0" w:color="000000"/>
                  </w:tcBorders>
                </w:tcPr>
                <w:p w14:paraId="677089C3" w14:textId="77777777" w:rsidR="002C1CD5" w:rsidRPr="00D57309" w:rsidRDefault="002C1CD5" w:rsidP="002C1CD5">
                  <w:pPr>
                    <w:pStyle w:val="TableParagraph"/>
                    <w:spacing w:line="234" w:lineRule="exact"/>
                    <w:ind w:left="227" w:right="187"/>
                    <w:jc w:val="center"/>
                    <w:rPr>
                      <w:sz w:val="20"/>
                      <w:szCs w:val="20"/>
                    </w:rPr>
                  </w:pPr>
                  <w:r w:rsidRPr="00D57309">
                    <w:rPr>
                      <w:sz w:val="20"/>
                      <w:szCs w:val="20"/>
                    </w:rPr>
                    <w:t>.170</w:t>
                  </w:r>
                </w:p>
              </w:tc>
            </w:tr>
            <w:tr w:rsidR="002C1CD5" w:rsidRPr="00D57309" w14:paraId="5F043DF3" w14:textId="77777777" w:rsidTr="00C51DED">
              <w:trPr>
                <w:trHeight w:val="253"/>
              </w:trPr>
              <w:tc>
                <w:tcPr>
                  <w:tcW w:w="2089" w:type="dxa"/>
                </w:tcPr>
                <w:p w14:paraId="3C065B19" w14:textId="77777777" w:rsidR="002C1CD5" w:rsidRPr="00D57309" w:rsidRDefault="002C1CD5" w:rsidP="002C1CD5">
                  <w:pPr>
                    <w:pStyle w:val="TableParagraph"/>
                    <w:rPr>
                      <w:sz w:val="20"/>
                      <w:szCs w:val="20"/>
                    </w:rPr>
                  </w:pPr>
                </w:p>
              </w:tc>
              <w:tc>
                <w:tcPr>
                  <w:tcW w:w="1170" w:type="dxa"/>
                  <w:tcBorders>
                    <w:top w:val="single" w:sz="4" w:space="0" w:color="000000"/>
                    <w:bottom w:val="single" w:sz="4" w:space="0" w:color="000000"/>
                  </w:tcBorders>
                </w:tcPr>
                <w:p w14:paraId="5AE1A872" w14:textId="77777777" w:rsidR="002C1CD5" w:rsidRPr="00D57309" w:rsidRDefault="002C1CD5" w:rsidP="002C1CD5">
                  <w:pPr>
                    <w:pStyle w:val="TableParagraph"/>
                    <w:spacing w:line="234" w:lineRule="exact"/>
                    <w:ind w:left="107"/>
                    <w:rPr>
                      <w:sz w:val="20"/>
                      <w:szCs w:val="20"/>
                    </w:rPr>
                  </w:pPr>
                  <w:r w:rsidRPr="00D57309">
                    <w:rPr>
                      <w:sz w:val="20"/>
                      <w:szCs w:val="20"/>
                    </w:rPr>
                    <w:t>OD46</w:t>
                  </w:r>
                </w:p>
              </w:tc>
              <w:tc>
                <w:tcPr>
                  <w:tcW w:w="1858" w:type="dxa"/>
                  <w:tcBorders>
                    <w:top w:val="single" w:sz="4" w:space="0" w:color="000000"/>
                    <w:bottom w:val="single" w:sz="4" w:space="0" w:color="000000"/>
                  </w:tcBorders>
                </w:tcPr>
                <w:p w14:paraId="1E07F981" w14:textId="77777777" w:rsidR="002C1CD5" w:rsidRPr="00D57309" w:rsidRDefault="002C1CD5" w:rsidP="002C1CD5">
                  <w:pPr>
                    <w:pStyle w:val="TableParagraph"/>
                    <w:spacing w:line="234" w:lineRule="exact"/>
                    <w:ind w:right="662"/>
                    <w:jc w:val="right"/>
                    <w:rPr>
                      <w:sz w:val="20"/>
                      <w:szCs w:val="20"/>
                    </w:rPr>
                  </w:pPr>
                  <w:r w:rsidRPr="00D57309">
                    <w:rPr>
                      <w:sz w:val="20"/>
                      <w:szCs w:val="20"/>
                    </w:rPr>
                    <w:t>.306</w:t>
                  </w:r>
                </w:p>
              </w:tc>
              <w:tc>
                <w:tcPr>
                  <w:tcW w:w="1507" w:type="dxa"/>
                  <w:tcBorders>
                    <w:top w:val="single" w:sz="4" w:space="0" w:color="000000"/>
                    <w:bottom w:val="single" w:sz="4" w:space="0" w:color="000000"/>
                  </w:tcBorders>
                </w:tcPr>
                <w:p w14:paraId="32FB8668" w14:textId="77777777" w:rsidR="002C1CD5" w:rsidRPr="00D57309" w:rsidRDefault="002C1CD5" w:rsidP="002C1CD5">
                  <w:pPr>
                    <w:pStyle w:val="TableParagraph"/>
                    <w:spacing w:line="234" w:lineRule="exact"/>
                    <w:ind w:left="218" w:right="226"/>
                    <w:jc w:val="center"/>
                    <w:rPr>
                      <w:sz w:val="20"/>
                      <w:szCs w:val="20"/>
                    </w:rPr>
                  </w:pPr>
                  <w:r w:rsidRPr="00D57309">
                    <w:rPr>
                      <w:sz w:val="20"/>
                      <w:szCs w:val="20"/>
                    </w:rPr>
                    <w:t>15.960</w:t>
                  </w:r>
                </w:p>
              </w:tc>
              <w:tc>
                <w:tcPr>
                  <w:tcW w:w="1659" w:type="dxa"/>
                  <w:tcBorders>
                    <w:top w:val="single" w:sz="4" w:space="0" w:color="000000"/>
                    <w:bottom w:val="single" w:sz="4" w:space="0" w:color="000000"/>
                  </w:tcBorders>
                </w:tcPr>
                <w:p w14:paraId="766014A0" w14:textId="77777777" w:rsidR="002C1CD5" w:rsidRPr="00D57309" w:rsidRDefault="002C1CD5" w:rsidP="002C1CD5">
                  <w:pPr>
                    <w:pStyle w:val="TableParagraph"/>
                    <w:spacing w:line="234" w:lineRule="exact"/>
                    <w:ind w:left="227" w:right="187"/>
                    <w:jc w:val="center"/>
                    <w:rPr>
                      <w:sz w:val="20"/>
                      <w:szCs w:val="20"/>
                    </w:rPr>
                  </w:pPr>
                  <w:r w:rsidRPr="00D57309">
                    <w:rPr>
                      <w:sz w:val="20"/>
                      <w:szCs w:val="20"/>
                    </w:rPr>
                    <w:t>.175</w:t>
                  </w:r>
                </w:p>
              </w:tc>
            </w:tr>
            <w:tr w:rsidR="002C1CD5" w:rsidRPr="00D57309" w14:paraId="60EA237D" w14:textId="77777777" w:rsidTr="00C51DED">
              <w:trPr>
                <w:trHeight w:val="251"/>
              </w:trPr>
              <w:tc>
                <w:tcPr>
                  <w:tcW w:w="2089" w:type="dxa"/>
                  <w:tcBorders>
                    <w:bottom w:val="single" w:sz="4" w:space="0" w:color="000000"/>
                  </w:tcBorders>
                </w:tcPr>
                <w:p w14:paraId="40C98EFC" w14:textId="77777777" w:rsidR="002C1CD5" w:rsidRPr="00D57309" w:rsidRDefault="002C1CD5" w:rsidP="002C1CD5">
                  <w:pPr>
                    <w:pStyle w:val="TableParagraph"/>
                    <w:rPr>
                      <w:sz w:val="20"/>
                      <w:szCs w:val="20"/>
                    </w:rPr>
                  </w:pPr>
                </w:p>
              </w:tc>
              <w:tc>
                <w:tcPr>
                  <w:tcW w:w="1170" w:type="dxa"/>
                  <w:tcBorders>
                    <w:top w:val="single" w:sz="4" w:space="0" w:color="000000"/>
                    <w:bottom w:val="single" w:sz="4" w:space="0" w:color="000000"/>
                  </w:tcBorders>
                </w:tcPr>
                <w:p w14:paraId="0F7F2F1E" w14:textId="77777777" w:rsidR="002C1CD5" w:rsidRPr="00D57309" w:rsidRDefault="002C1CD5" w:rsidP="002C1CD5">
                  <w:pPr>
                    <w:pStyle w:val="TableParagraph"/>
                    <w:spacing w:line="232" w:lineRule="exact"/>
                    <w:ind w:left="107"/>
                    <w:rPr>
                      <w:sz w:val="20"/>
                      <w:szCs w:val="20"/>
                    </w:rPr>
                  </w:pPr>
                  <w:r w:rsidRPr="00D57309">
                    <w:rPr>
                      <w:sz w:val="20"/>
                      <w:szCs w:val="20"/>
                    </w:rPr>
                    <w:t>OD45</w:t>
                  </w:r>
                </w:p>
              </w:tc>
              <w:tc>
                <w:tcPr>
                  <w:tcW w:w="1858" w:type="dxa"/>
                  <w:tcBorders>
                    <w:top w:val="single" w:sz="4" w:space="0" w:color="000000"/>
                    <w:bottom w:val="single" w:sz="4" w:space="0" w:color="000000"/>
                  </w:tcBorders>
                </w:tcPr>
                <w:p w14:paraId="1D3F5603" w14:textId="77777777" w:rsidR="002C1CD5" w:rsidRPr="00D57309" w:rsidRDefault="002C1CD5" w:rsidP="002C1CD5">
                  <w:pPr>
                    <w:pStyle w:val="TableParagraph"/>
                    <w:spacing w:line="232" w:lineRule="exact"/>
                    <w:ind w:right="662"/>
                    <w:jc w:val="right"/>
                    <w:rPr>
                      <w:sz w:val="20"/>
                      <w:szCs w:val="20"/>
                    </w:rPr>
                  </w:pPr>
                  <w:r w:rsidRPr="00D57309">
                    <w:rPr>
                      <w:sz w:val="20"/>
                      <w:szCs w:val="20"/>
                    </w:rPr>
                    <w:t>.651</w:t>
                  </w:r>
                </w:p>
              </w:tc>
              <w:tc>
                <w:tcPr>
                  <w:tcW w:w="1507" w:type="dxa"/>
                  <w:tcBorders>
                    <w:top w:val="single" w:sz="4" w:space="0" w:color="000000"/>
                    <w:bottom w:val="single" w:sz="4" w:space="0" w:color="000000"/>
                  </w:tcBorders>
                </w:tcPr>
                <w:p w14:paraId="21D368D7" w14:textId="77777777" w:rsidR="002C1CD5" w:rsidRPr="00D57309" w:rsidRDefault="002C1CD5" w:rsidP="002C1CD5">
                  <w:pPr>
                    <w:pStyle w:val="TableParagraph"/>
                    <w:spacing w:line="232" w:lineRule="exact"/>
                    <w:ind w:left="218" w:right="226"/>
                    <w:jc w:val="center"/>
                    <w:rPr>
                      <w:sz w:val="20"/>
                      <w:szCs w:val="20"/>
                    </w:rPr>
                  </w:pPr>
                  <w:r w:rsidRPr="00D57309">
                    <w:rPr>
                      <w:sz w:val="20"/>
                      <w:szCs w:val="20"/>
                    </w:rPr>
                    <w:t>14.073</w:t>
                  </w:r>
                </w:p>
              </w:tc>
              <w:tc>
                <w:tcPr>
                  <w:tcW w:w="1659" w:type="dxa"/>
                  <w:tcBorders>
                    <w:top w:val="single" w:sz="4" w:space="0" w:color="000000"/>
                    <w:bottom w:val="single" w:sz="4" w:space="0" w:color="000000"/>
                  </w:tcBorders>
                </w:tcPr>
                <w:p w14:paraId="4669B8FA" w14:textId="77777777" w:rsidR="002C1CD5" w:rsidRPr="00D57309" w:rsidRDefault="002C1CD5" w:rsidP="002C1CD5">
                  <w:pPr>
                    <w:pStyle w:val="TableParagraph"/>
                    <w:spacing w:line="232" w:lineRule="exact"/>
                    <w:ind w:left="227" w:right="187"/>
                    <w:jc w:val="center"/>
                    <w:rPr>
                      <w:sz w:val="20"/>
                      <w:szCs w:val="20"/>
                    </w:rPr>
                  </w:pPr>
                  <w:r w:rsidRPr="00D57309">
                    <w:rPr>
                      <w:sz w:val="20"/>
                      <w:szCs w:val="20"/>
                    </w:rPr>
                    <w:t>.113</w:t>
                  </w:r>
                </w:p>
              </w:tc>
            </w:tr>
            <w:tr w:rsidR="002C1CD5" w:rsidRPr="00D57309" w14:paraId="02EF862C" w14:textId="77777777" w:rsidTr="00C51DED">
              <w:trPr>
                <w:trHeight w:val="253"/>
              </w:trPr>
              <w:tc>
                <w:tcPr>
                  <w:tcW w:w="2089" w:type="dxa"/>
                  <w:tcBorders>
                    <w:top w:val="single" w:sz="4" w:space="0" w:color="000000"/>
                  </w:tcBorders>
                </w:tcPr>
                <w:p w14:paraId="116055FE" w14:textId="77777777" w:rsidR="002C1CD5" w:rsidRPr="00D57309" w:rsidRDefault="002C1CD5" w:rsidP="002C1CD5">
                  <w:pPr>
                    <w:pStyle w:val="TableParagraph"/>
                    <w:rPr>
                      <w:sz w:val="20"/>
                      <w:szCs w:val="20"/>
                    </w:rPr>
                  </w:pPr>
                </w:p>
              </w:tc>
              <w:tc>
                <w:tcPr>
                  <w:tcW w:w="1170" w:type="dxa"/>
                  <w:tcBorders>
                    <w:top w:val="single" w:sz="4" w:space="0" w:color="000000"/>
                    <w:bottom w:val="single" w:sz="4" w:space="0" w:color="000000"/>
                  </w:tcBorders>
                </w:tcPr>
                <w:p w14:paraId="37CFB41C" w14:textId="77777777" w:rsidR="002C1CD5" w:rsidRPr="00D57309" w:rsidRDefault="002C1CD5" w:rsidP="002C1CD5">
                  <w:pPr>
                    <w:pStyle w:val="TableParagraph"/>
                    <w:spacing w:line="234" w:lineRule="exact"/>
                    <w:ind w:left="107"/>
                    <w:rPr>
                      <w:sz w:val="20"/>
                      <w:szCs w:val="20"/>
                    </w:rPr>
                  </w:pPr>
                  <w:r w:rsidRPr="00D57309">
                    <w:rPr>
                      <w:sz w:val="20"/>
                      <w:szCs w:val="20"/>
                    </w:rPr>
                    <w:t>OU20</w:t>
                  </w:r>
                </w:p>
              </w:tc>
              <w:tc>
                <w:tcPr>
                  <w:tcW w:w="1858" w:type="dxa"/>
                  <w:tcBorders>
                    <w:top w:val="single" w:sz="4" w:space="0" w:color="000000"/>
                    <w:bottom w:val="single" w:sz="4" w:space="0" w:color="000000"/>
                  </w:tcBorders>
                </w:tcPr>
                <w:p w14:paraId="363D70E9" w14:textId="77777777" w:rsidR="002C1CD5" w:rsidRPr="00D57309" w:rsidRDefault="002C1CD5" w:rsidP="002C1CD5">
                  <w:pPr>
                    <w:pStyle w:val="TableParagraph"/>
                    <w:spacing w:line="234" w:lineRule="exact"/>
                    <w:ind w:right="662"/>
                    <w:jc w:val="right"/>
                    <w:rPr>
                      <w:sz w:val="20"/>
                      <w:szCs w:val="20"/>
                    </w:rPr>
                  </w:pPr>
                  <w:r w:rsidRPr="00D57309">
                    <w:rPr>
                      <w:sz w:val="20"/>
                      <w:szCs w:val="20"/>
                    </w:rPr>
                    <w:t>.676</w:t>
                  </w:r>
                </w:p>
              </w:tc>
              <w:tc>
                <w:tcPr>
                  <w:tcW w:w="1507" w:type="dxa"/>
                  <w:tcBorders>
                    <w:top w:val="single" w:sz="4" w:space="0" w:color="000000"/>
                    <w:bottom w:val="single" w:sz="4" w:space="0" w:color="000000"/>
                  </w:tcBorders>
                </w:tcPr>
                <w:p w14:paraId="6E217335" w14:textId="77777777" w:rsidR="002C1CD5" w:rsidRPr="00D57309" w:rsidRDefault="002C1CD5" w:rsidP="002C1CD5">
                  <w:pPr>
                    <w:pStyle w:val="TableParagraph"/>
                    <w:spacing w:line="234" w:lineRule="exact"/>
                    <w:ind w:left="218" w:right="226"/>
                    <w:jc w:val="center"/>
                    <w:rPr>
                      <w:sz w:val="20"/>
                      <w:szCs w:val="20"/>
                    </w:rPr>
                  </w:pPr>
                  <w:r w:rsidRPr="00D57309">
                    <w:rPr>
                      <w:sz w:val="20"/>
                      <w:szCs w:val="20"/>
                    </w:rPr>
                    <w:t>12.957</w:t>
                  </w:r>
                </w:p>
              </w:tc>
              <w:tc>
                <w:tcPr>
                  <w:tcW w:w="1659" w:type="dxa"/>
                  <w:tcBorders>
                    <w:top w:val="single" w:sz="4" w:space="0" w:color="000000"/>
                    <w:bottom w:val="single" w:sz="4" w:space="0" w:color="000000"/>
                  </w:tcBorders>
                </w:tcPr>
                <w:p w14:paraId="144DACEC" w14:textId="77777777" w:rsidR="002C1CD5" w:rsidRPr="00D57309" w:rsidRDefault="002C1CD5" w:rsidP="002C1CD5">
                  <w:pPr>
                    <w:pStyle w:val="TableParagraph"/>
                    <w:spacing w:line="234" w:lineRule="exact"/>
                    <w:ind w:left="227" w:right="187"/>
                    <w:jc w:val="center"/>
                    <w:rPr>
                      <w:sz w:val="20"/>
                      <w:szCs w:val="20"/>
                    </w:rPr>
                  </w:pPr>
                  <w:r w:rsidRPr="00D57309">
                    <w:rPr>
                      <w:sz w:val="20"/>
                      <w:szCs w:val="20"/>
                    </w:rPr>
                    <w:t>.146</w:t>
                  </w:r>
                </w:p>
              </w:tc>
            </w:tr>
            <w:tr w:rsidR="002C1CD5" w:rsidRPr="00D57309" w14:paraId="3FE75240" w14:textId="77777777" w:rsidTr="00C51DED">
              <w:trPr>
                <w:trHeight w:val="251"/>
              </w:trPr>
              <w:tc>
                <w:tcPr>
                  <w:tcW w:w="2089" w:type="dxa"/>
                </w:tcPr>
                <w:p w14:paraId="39FAEE72" w14:textId="77777777" w:rsidR="002C1CD5" w:rsidRPr="00D57309" w:rsidRDefault="002C1CD5" w:rsidP="002C1CD5">
                  <w:pPr>
                    <w:pStyle w:val="TableParagraph"/>
                    <w:spacing w:line="232" w:lineRule="exact"/>
                    <w:ind w:left="107"/>
                    <w:rPr>
                      <w:sz w:val="20"/>
                      <w:szCs w:val="20"/>
                    </w:rPr>
                  </w:pPr>
                  <w:r w:rsidRPr="00D57309">
                    <w:rPr>
                      <w:sz w:val="20"/>
                      <w:szCs w:val="20"/>
                    </w:rPr>
                    <w:t>O_U</w:t>
                  </w:r>
                </w:p>
              </w:tc>
              <w:tc>
                <w:tcPr>
                  <w:tcW w:w="1170" w:type="dxa"/>
                  <w:tcBorders>
                    <w:top w:val="single" w:sz="4" w:space="0" w:color="000000"/>
                    <w:bottom w:val="single" w:sz="4" w:space="0" w:color="000000"/>
                  </w:tcBorders>
                </w:tcPr>
                <w:p w14:paraId="6A9A688D" w14:textId="77777777" w:rsidR="002C1CD5" w:rsidRPr="00D57309" w:rsidRDefault="002C1CD5" w:rsidP="002C1CD5">
                  <w:pPr>
                    <w:pStyle w:val="TableParagraph"/>
                    <w:spacing w:line="232" w:lineRule="exact"/>
                    <w:ind w:left="107"/>
                    <w:rPr>
                      <w:sz w:val="20"/>
                      <w:szCs w:val="20"/>
                    </w:rPr>
                  </w:pPr>
                  <w:r w:rsidRPr="00D57309">
                    <w:rPr>
                      <w:sz w:val="20"/>
                      <w:szCs w:val="20"/>
                    </w:rPr>
                    <w:t>OU19</w:t>
                  </w:r>
                </w:p>
              </w:tc>
              <w:tc>
                <w:tcPr>
                  <w:tcW w:w="1858" w:type="dxa"/>
                  <w:tcBorders>
                    <w:top w:val="single" w:sz="4" w:space="0" w:color="000000"/>
                    <w:bottom w:val="single" w:sz="4" w:space="0" w:color="000000"/>
                  </w:tcBorders>
                </w:tcPr>
                <w:p w14:paraId="40A9D199" w14:textId="77777777" w:rsidR="002C1CD5" w:rsidRPr="00D57309" w:rsidRDefault="002C1CD5" w:rsidP="002C1CD5">
                  <w:pPr>
                    <w:pStyle w:val="TableParagraph"/>
                    <w:spacing w:line="232" w:lineRule="exact"/>
                    <w:ind w:right="662"/>
                    <w:jc w:val="right"/>
                    <w:rPr>
                      <w:sz w:val="20"/>
                      <w:szCs w:val="20"/>
                    </w:rPr>
                  </w:pPr>
                  <w:r w:rsidRPr="00D57309">
                    <w:rPr>
                      <w:sz w:val="20"/>
                      <w:szCs w:val="20"/>
                    </w:rPr>
                    <w:t>.851</w:t>
                  </w:r>
                </w:p>
              </w:tc>
              <w:tc>
                <w:tcPr>
                  <w:tcW w:w="1507" w:type="dxa"/>
                  <w:tcBorders>
                    <w:top w:val="single" w:sz="4" w:space="0" w:color="000000"/>
                    <w:bottom w:val="single" w:sz="4" w:space="0" w:color="000000"/>
                  </w:tcBorders>
                </w:tcPr>
                <w:p w14:paraId="4DDAB565" w14:textId="77777777" w:rsidR="002C1CD5" w:rsidRPr="00D57309" w:rsidRDefault="002C1CD5" w:rsidP="002C1CD5">
                  <w:pPr>
                    <w:pStyle w:val="TableParagraph"/>
                    <w:spacing w:line="232" w:lineRule="exact"/>
                    <w:ind w:left="218" w:right="226"/>
                    <w:jc w:val="center"/>
                    <w:rPr>
                      <w:sz w:val="20"/>
                      <w:szCs w:val="20"/>
                    </w:rPr>
                  </w:pPr>
                  <w:r w:rsidRPr="00D57309">
                    <w:rPr>
                      <w:sz w:val="20"/>
                      <w:szCs w:val="20"/>
                    </w:rPr>
                    <w:t>6.924</w:t>
                  </w:r>
                </w:p>
              </w:tc>
              <w:tc>
                <w:tcPr>
                  <w:tcW w:w="1659" w:type="dxa"/>
                  <w:tcBorders>
                    <w:top w:val="single" w:sz="4" w:space="0" w:color="000000"/>
                    <w:bottom w:val="single" w:sz="4" w:space="0" w:color="000000"/>
                  </w:tcBorders>
                </w:tcPr>
                <w:p w14:paraId="5A6DC339" w14:textId="77777777" w:rsidR="002C1CD5" w:rsidRPr="00D57309" w:rsidRDefault="002C1CD5" w:rsidP="002C1CD5">
                  <w:pPr>
                    <w:pStyle w:val="TableParagraph"/>
                    <w:spacing w:line="232" w:lineRule="exact"/>
                    <w:ind w:left="227" w:right="187"/>
                    <w:jc w:val="center"/>
                    <w:rPr>
                      <w:sz w:val="20"/>
                      <w:szCs w:val="20"/>
                    </w:rPr>
                  </w:pPr>
                  <w:r w:rsidRPr="00D57309">
                    <w:rPr>
                      <w:sz w:val="20"/>
                      <w:szCs w:val="20"/>
                    </w:rPr>
                    <w:t>.137</w:t>
                  </w:r>
                </w:p>
              </w:tc>
            </w:tr>
            <w:tr w:rsidR="002C1CD5" w:rsidRPr="00D57309" w14:paraId="771507B7" w14:textId="77777777" w:rsidTr="00C51DED">
              <w:trPr>
                <w:trHeight w:val="253"/>
              </w:trPr>
              <w:tc>
                <w:tcPr>
                  <w:tcW w:w="2089" w:type="dxa"/>
                  <w:tcBorders>
                    <w:bottom w:val="single" w:sz="4" w:space="0" w:color="000000"/>
                  </w:tcBorders>
                </w:tcPr>
                <w:p w14:paraId="284B3459" w14:textId="77777777" w:rsidR="002C1CD5" w:rsidRPr="00D57309" w:rsidRDefault="002C1CD5" w:rsidP="002C1CD5">
                  <w:pPr>
                    <w:pStyle w:val="TableParagraph"/>
                    <w:rPr>
                      <w:sz w:val="20"/>
                      <w:szCs w:val="20"/>
                    </w:rPr>
                  </w:pPr>
                </w:p>
              </w:tc>
              <w:tc>
                <w:tcPr>
                  <w:tcW w:w="1170" w:type="dxa"/>
                  <w:tcBorders>
                    <w:top w:val="single" w:sz="4" w:space="0" w:color="000000"/>
                    <w:bottom w:val="single" w:sz="4" w:space="0" w:color="000000"/>
                  </w:tcBorders>
                </w:tcPr>
                <w:p w14:paraId="6823FEAA" w14:textId="77777777" w:rsidR="002C1CD5" w:rsidRPr="00D57309" w:rsidRDefault="002C1CD5" w:rsidP="002C1CD5">
                  <w:pPr>
                    <w:pStyle w:val="TableParagraph"/>
                    <w:spacing w:line="234" w:lineRule="exact"/>
                    <w:ind w:left="107"/>
                    <w:rPr>
                      <w:sz w:val="20"/>
                      <w:szCs w:val="20"/>
                    </w:rPr>
                  </w:pPr>
                  <w:r w:rsidRPr="00D57309">
                    <w:rPr>
                      <w:sz w:val="20"/>
                      <w:szCs w:val="20"/>
                    </w:rPr>
                    <w:t>OU18</w:t>
                  </w:r>
                </w:p>
              </w:tc>
              <w:tc>
                <w:tcPr>
                  <w:tcW w:w="1858" w:type="dxa"/>
                  <w:tcBorders>
                    <w:top w:val="single" w:sz="4" w:space="0" w:color="000000"/>
                    <w:bottom w:val="single" w:sz="4" w:space="0" w:color="000000"/>
                  </w:tcBorders>
                </w:tcPr>
                <w:p w14:paraId="47EDB2C6" w14:textId="77777777" w:rsidR="002C1CD5" w:rsidRPr="00D57309" w:rsidRDefault="002C1CD5" w:rsidP="002C1CD5">
                  <w:pPr>
                    <w:pStyle w:val="TableParagraph"/>
                    <w:spacing w:line="234" w:lineRule="exact"/>
                    <w:ind w:right="662"/>
                    <w:jc w:val="right"/>
                    <w:rPr>
                      <w:sz w:val="20"/>
                      <w:szCs w:val="20"/>
                    </w:rPr>
                  </w:pPr>
                  <w:r w:rsidRPr="00D57309">
                    <w:rPr>
                      <w:sz w:val="20"/>
                      <w:szCs w:val="20"/>
                    </w:rPr>
                    <w:t>.725</w:t>
                  </w:r>
                </w:p>
              </w:tc>
              <w:tc>
                <w:tcPr>
                  <w:tcW w:w="1507" w:type="dxa"/>
                  <w:tcBorders>
                    <w:top w:val="single" w:sz="4" w:space="0" w:color="000000"/>
                    <w:bottom w:val="single" w:sz="4" w:space="0" w:color="000000"/>
                  </w:tcBorders>
                </w:tcPr>
                <w:p w14:paraId="04F028CE" w14:textId="77777777" w:rsidR="002C1CD5" w:rsidRPr="00D57309" w:rsidRDefault="002C1CD5" w:rsidP="002C1CD5">
                  <w:pPr>
                    <w:pStyle w:val="TableParagraph"/>
                    <w:spacing w:line="234" w:lineRule="exact"/>
                    <w:ind w:left="218" w:right="226"/>
                    <w:jc w:val="center"/>
                    <w:rPr>
                      <w:sz w:val="20"/>
                      <w:szCs w:val="20"/>
                    </w:rPr>
                  </w:pPr>
                  <w:r w:rsidRPr="00D57309">
                    <w:rPr>
                      <w:sz w:val="20"/>
                      <w:szCs w:val="20"/>
                    </w:rPr>
                    <w:t>11.784</w:t>
                  </w:r>
                </w:p>
              </w:tc>
              <w:tc>
                <w:tcPr>
                  <w:tcW w:w="1659" w:type="dxa"/>
                  <w:tcBorders>
                    <w:top w:val="single" w:sz="4" w:space="0" w:color="000000"/>
                    <w:bottom w:val="single" w:sz="4" w:space="0" w:color="000000"/>
                  </w:tcBorders>
                </w:tcPr>
                <w:p w14:paraId="0C5A1645" w14:textId="77777777" w:rsidR="002C1CD5" w:rsidRPr="00D57309" w:rsidRDefault="002C1CD5" w:rsidP="002C1CD5">
                  <w:pPr>
                    <w:pStyle w:val="TableParagraph"/>
                    <w:spacing w:line="234" w:lineRule="exact"/>
                    <w:ind w:left="227" w:right="187"/>
                    <w:jc w:val="center"/>
                    <w:rPr>
                      <w:sz w:val="20"/>
                      <w:szCs w:val="20"/>
                    </w:rPr>
                  </w:pPr>
                  <w:r w:rsidRPr="00D57309">
                    <w:rPr>
                      <w:sz w:val="20"/>
                      <w:szCs w:val="20"/>
                    </w:rPr>
                    <w:t>.129</w:t>
                  </w:r>
                </w:p>
              </w:tc>
            </w:tr>
            <w:tr w:rsidR="002C1CD5" w:rsidRPr="00D57309" w14:paraId="5811CAB2" w14:textId="77777777" w:rsidTr="00C51DED">
              <w:trPr>
                <w:trHeight w:val="251"/>
              </w:trPr>
              <w:tc>
                <w:tcPr>
                  <w:tcW w:w="2089" w:type="dxa"/>
                  <w:tcBorders>
                    <w:top w:val="single" w:sz="4" w:space="0" w:color="000000"/>
                  </w:tcBorders>
                </w:tcPr>
                <w:p w14:paraId="7CD5EF96" w14:textId="77777777" w:rsidR="002C1CD5" w:rsidRPr="00D57309" w:rsidRDefault="002C1CD5" w:rsidP="002C1CD5">
                  <w:pPr>
                    <w:pStyle w:val="TableParagraph"/>
                    <w:rPr>
                      <w:sz w:val="20"/>
                      <w:szCs w:val="20"/>
                    </w:rPr>
                  </w:pPr>
                </w:p>
              </w:tc>
              <w:tc>
                <w:tcPr>
                  <w:tcW w:w="1170" w:type="dxa"/>
                  <w:tcBorders>
                    <w:top w:val="single" w:sz="4" w:space="0" w:color="000000"/>
                    <w:bottom w:val="single" w:sz="4" w:space="0" w:color="000000"/>
                  </w:tcBorders>
                </w:tcPr>
                <w:p w14:paraId="3655544A" w14:textId="77777777" w:rsidR="002C1CD5" w:rsidRPr="00D57309" w:rsidRDefault="002C1CD5" w:rsidP="002C1CD5">
                  <w:pPr>
                    <w:pStyle w:val="TableParagraph"/>
                    <w:spacing w:line="232" w:lineRule="exact"/>
                    <w:ind w:left="107"/>
                    <w:rPr>
                      <w:sz w:val="20"/>
                      <w:szCs w:val="20"/>
                    </w:rPr>
                  </w:pPr>
                  <w:r w:rsidRPr="00D57309">
                    <w:rPr>
                      <w:sz w:val="20"/>
                      <w:szCs w:val="20"/>
                    </w:rPr>
                    <w:t>OC29</w:t>
                  </w:r>
                </w:p>
              </w:tc>
              <w:tc>
                <w:tcPr>
                  <w:tcW w:w="1858" w:type="dxa"/>
                  <w:tcBorders>
                    <w:top w:val="single" w:sz="4" w:space="0" w:color="000000"/>
                    <w:bottom w:val="single" w:sz="4" w:space="0" w:color="000000"/>
                  </w:tcBorders>
                </w:tcPr>
                <w:p w14:paraId="028F6C09" w14:textId="77777777" w:rsidR="002C1CD5" w:rsidRPr="00D57309" w:rsidRDefault="002C1CD5" w:rsidP="002C1CD5">
                  <w:pPr>
                    <w:pStyle w:val="TableParagraph"/>
                    <w:spacing w:line="232" w:lineRule="exact"/>
                    <w:ind w:right="662"/>
                    <w:jc w:val="right"/>
                    <w:rPr>
                      <w:sz w:val="20"/>
                      <w:szCs w:val="20"/>
                    </w:rPr>
                  </w:pPr>
                  <w:r w:rsidRPr="00D57309">
                    <w:rPr>
                      <w:sz w:val="20"/>
                      <w:szCs w:val="20"/>
                    </w:rPr>
                    <w:t>.830</w:t>
                  </w:r>
                </w:p>
              </w:tc>
              <w:tc>
                <w:tcPr>
                  <w:tcW w:w="1507" w:type="dxa"/>
                  <w:tcBorders>
                    <w:top w:val="single" w:sz="4" w:space="0" w:color="000000"/>
                    <w:bottom w:val="single" w:sz="4" w:space="0" w:color="000000"/>
                  </w:tcBorders>
                </w:tcPr>
                <w:p w14:paraId="53303DE1" w14:textId="77777777" w:rsidR="002C1CD5" w:rsidRPr="00D57309" w:rsidRDefault="002C1CD5" w:rsidP="002C1CD5">
                  <w:pPr>
                    <w:pStyle w:val="TableParagraph"/>
                    <w:spacing w:line="232" w:lineRule="exact"/>
                    <w:ind w:left="218" w:right="226"/>
                    <w:jc w:val="center"/>
                    <w:rPr>
                      <w:sz w:val="20"/>
                      <w:szCs w:val="20"/>
                    </w:rPr>
                  </w:pPr>
                  <w:r w:rsidRPr="00D57309">
                    <w:rPr>
                      <w:sz w:val="20"/>
                      <w:szCs w:val="20"/>
                    </w:rPr>
                    <w:t>12.995</w:t>
                  </w:r>
                </w:p>
              </w:tc>
              <w:tc>
                <w:tcPr>
                  <w:tcW w:w="1659" w:type="dxa"/>
                  <w:tcBorders>
                    <w:top w:val="single" w:sz="4" w:space="0" w:color="000000"/>
                    <w:bottom w:val="single" w:sz="4" w:space="0" w:color="000000"/>
                  </w:tcBorders>
                </w:tcPr>
                <w:p w14:paraId="7CC2CBCF" w14:textId="77777777" w:rsidR="002C1CD5" w:rsidRPr="00D57309" w:rsidRDefault="002C1CD5" w:rsidP="002C1CD5">
                  <w:pPr>
                    <w:pStyle w:val="TableParagraph"/>
                    <w:spacing w:line="232" w:lineRule="exact"/>
                    <w:ind w:left="227" w:right="187"/>
                    <w:jc w:val="center"/>
                    <w:rPr>
                      <w:sz w:val="20"/>
                      <w:szCs w:val="20"/>
                    </w:rPr>
                  </w:pPr>
                  <w:r w:rsidRPr="00D57309">
                    <w:rPr>
                      <w:sz w:val="20"/>
                      <w:szCs w:val="20"/>
                    </w:rPr>
                    <w:t>.088</w:t>
                  </w:r>
                </w:p>
              </w:tc>
            </w:tr>
            <w:tr w:rsidR="002C1CD5" w:rsidRPr="00D57309" w14:paraId="7DDB362E" w14:textId="77777777" w:rsidTr="00C51DED">
              <w:trPr>
                <w:trHeight w:val="254"/>
              </w:trPr>
              <w:tc>
                <w:tcPr>
                  <w:tcW w:w="2089" w:type="dxa"/>
                </w:tcPr>
                <w:p w14:paraId="3D99EA4D" w14:textId="77777777" w:rsidR="002C1CD5" w:rsidRPr="00D57309" w:rsidRDefault="002C1CD5" w:rsidP="002C1CD5">
                  <w:pPr>
                    <w:pStyle w:val="TableParagraph"/>
                    <w:rPr>
                      <w:sz w:val="20"/>
                      <w:szCs w:val="20"/>
                    </w:rPr>
                  </w:pPr>
                </w:p>
              </w:tc>
              <w:tc>
                <w:tcPr>
                  <w:tcW w:w="1170" w:type="dxa"/>
                  <w:tcBorders>
                    <w:top w:val="single" w:sz="4" w:space="0" w:color="000000"/>
                    <w:bottom w:val="single" w:sz="4" w:space="0" w:color="000000"/>
                  </w:tcBorders>
                </w:tcPr>
                <w:p w14:paraId="54BE6B6E" w14:textId="77777777" w:rsidR="002C1CD5" w:rsidRPr="00D57309" w:rsidRDefault="002C1CD5" w:rsidP="002C1CD5">
                  <w:pPr>
                    <w:pStyle w:val="TableParagraph"/>
                    <w:spacing w:line="234" w:lineRule="exact"/>
                    <w:ind w:left="107"/>
                    <w:rPr>
                      <w:sz w:val="20"/>
                      <w:szCs w:val="20"/>
                    </w:rPr>
                  </w:pPr>
                  <w:r w:rsidRPr="00D57309">
                    <w:rPr>
                      <w:sz w:val="20"/>
                      <w:szCs w:val="20"/>
                    </w:rPr>
                    <w:t>OC28</w:t>
                  </w:r>
                </w:p>
              </w:tc>
              <w:tc>
                <w:tcPr>
                  <w:tcW w:w="1858" w:type="dxa"/>
                  <w:tcBorders>
                    <w:top w:val="single" w:sz="4" w:space="0" w:color="000000"/>
                    <w:bottom w:val="single" w:sz="4" w:space="0" w:color="000000"/>
                  </w:tcBorders>
                </w:tcPr>
                <w:p w14:paraId="282C4489" w14:textId="77777777" w:rsidR="002C1CD5" w:rsidRPr="00D57309" w:rsidRDefault="002C1CD5" w:rsidP="002C1CD5">
                  <w:pPr>
                    <w:pStyle w:val="TableParagraph"/>
                    <w:spacing w:line="234" w:lineRule="exact"/>
                    <w:ind w:right="662"/>
                    <w:jc w:val="right"/>
                    <w:rPr>
                      <w:sz w:val="20"/>
                      <w:szCs w:val="20"/>
                    </w:rPr>
                  </w:pPr>
                  <w:r w:rsidRPr="00D57309">
                    <w:rPr>
                      <w:sz w:val="20"/>
                      <w:szCs w:val="20"/>
                    </w:rPr>
                    <w:t>.726</w:t>
                  </w:r>
                </w:p>
              </w:tc>
              <w:tc>
                <w:tcPr>
                  <w:tcW w:w="1507" w:type="dxa"/>
                  <w:tcBorders>
                    <w:top w:val="single" w:sz="4" w:space="0" w:color="000000"/>
                    <w:bottom w:val="single" w:sz="4" w:space="0" w:color="000000"/>
                  </w:tcBorders>
                </w:tcPr>
                <w:p w14:paraId="454E12FC" w14:textId="77777777" w:rsidR="002C1CD5" w:rsidRPr="00D57309" w:rsidRDefault="002C1CD5" w:rsidP="002C1CD5">
                  <w:pPr>
                    <w:pStyle w:val="TableParagraph"/>
                    <w:spacing w:line="234" w:lineRule="exact"/>
                    <w:ind w:left="218" w:right="226"/>
                    <w:jc w:val="center"/>
                    <w:rPr>
                      <w:sz w:val="20"/>
                      <w:szCs w:val="20"/>
                    </w:rPr>
                  </w:pPr>
                  <w:r w:rsidRPr="00D57309">
                    <w:rPr>
                      <w:sz w:val="20"/>
                      <w:szCs w:val="20"/>
                    </w:rPr>
                    <w:t>14.378</w:t>
                  </w:r>
                </w:p>
              </w:tc>
              <w:tc>
                <w:tcPr>
                  <w:tcW w:w="1659" w:type="dxa"/>
                  <w:tcBorders>
                    <w:top w:val="single" w:sz="4" w:space="0" w:color="000000"/>
                    <w:bottom w:val="single" w:sz="4" w:space="0" w:color="000000"/>
                  </w:tcBorders>
                </w:tcPr>
                <w:p w14:paraId="5F3B37DE" w14:textId="77777777" w:rsidR="002C1CD5" w:rsidRPr="00D57309" w:rsidRDefault="002C1CD5" w:rsidP="002C1CD5">
                  <w:pPr>
                    <w:pStyle w:val="TableParagraph"/>
                    <w:spacing w:line="234" w:lineRule="exact"/>
                    <w:ind w:left="227" w:right="187"/>
                    <w:jc w:val="center"/>
                    <w:rPr>
                      <w:sz w:val="20"/>
                      <w:szCs w:val="20"/>
                    </w:rPr>
                  </w:pPr>
                  <w:r w:rsidRPr="00D57309">
                    <w:rPr>
                      <w:sz w:val="20"/>
                      <w:szCs w:val="20"/>
                    </w:rPr>
                    <w:t>.108</w:t>
                  </w:r>
                </w:p>
              </w:tc>
            </w:tr>
            <w:tr w:rsidR="002C1CD5" w:rsidRPr="00D57309" w14:paraId="7F8B67FA" w14:textId="77777777" w:rsidTr="00C51DED">
              <w:trPr>
                <w:trHeight w:val="254"/>
              </w:trPr>
              <w:tc>
                <w:tcPr>
                  <w:tcW w:w="2089" w:type="dxa"/>
                  <w:vMerge w:val="restart"/>
                </w:tcPr>
                <w:p w14:paraId="5DBA908C" w14:textId="77777777" w:rsidR="002C1CD5" w:rsidRPr="00D57309" w:rsidRDefault="002C1CD5" w:rsidP="002C1CD5">
                  <w:pPr>
                    <w:pStyle w:val="TableParagraph"/>
                    <w:spacing w:before="126"/>
                    <w:ind w:left="107"/>
                    <w:rPr>
                      <w:sz w:val="20"/>
                      <w:szCs w:val="20"/>
                    </w:rPr>
                  </w:pPr>
                  <w:r w:rsidRPr="00D57309">
                    <w:rPr>
                      <w:sz w:val="20"/>
                      <w:szCs w:val="20"/>
                    </w:rPr>
                    <w:t>O_C</w:t>
                  </w:r>
                </w:p>
              </w:tc>
              <w:tc>
                <w:tcPr>
                  <w:tcW w:w="1170" w:type="dxa"/>
                  <w:tcBorders>
                    <w:top w:val="single" w:sz="4" w:space="0" w:color="000000"/>
                    <w:bottom w:val="single" w:sz="4" w:space="0" w:color="000000"/>
                  </w:tcBorders>
                </w:tcPr>
                <w:p w14:paraId="59484537" w14:textId="77777777" w:rsidR="002C1CD5" w:rsidRPr="00D57309" w:rsidRDefault="002C1CD5" w:rsidP="002C1CD5">
                  <w:pPr>
                    <w:pStyle w:val="TableParagraph"/>
                    <w:spacing w:line="234" w:lineRule="exact"/>
                    <w:ind w:left="107"/>
                    <w:rPr>
                      <w:sz w:val="20"/>
                      <w:szCs w:val="20"/>
                    </w:rPr>
                  </w:pPr>
                  <w:r w:rsidRPr="00D57309">
                    <w:rPr>
                      <w:sz w:val="20"/>
                      <w:szCs w:val="20"/>
                    </w:rPr>
                    <w:t>OC27</w:t>
                  </w:r>
                </w:p>
              </w:tc>
              <w:tc>
                <w:tcPr>
                  <w:tcW w:w="1858" w:type="dxa"/>
                  <w:tcBorders>
                    <w:top w:val="single" w:sz="4" w:space="0" w:color="000000"/>
                    <w:bottom w:val="single" w:sz="4" w:space="0" w:color="000000"/>
                  </w:tcBorders>
                </w:tcPr>
                <w:p w14:paraId="44944092" w14:textId="77777777" w:rsidR="002C1CD5" w:rsidRPr="00D57309" w:rsidRDefault="002C1CD5" w:rsidP="002C1CD5">
                  <w:pPr>
                    <w:pStyle w:val="TableParagraph"/>
                    <w:spacing w:line="234" w:lineRule="exact"/>
                    <w:ind w:right="662"/>
                    <w:jc w:val="right"/>
                    <w:rPr>
                      <w:sz w:val="20"/>
                      <w:szCs w:val="20"/>
                    </w:rPr>
                  </w:pPr>
                  <w:r w:rsidRPr="00D57309">
                    <w:rPr>
                      <w:sz w:val="20"/>
                      <w:szCs w:val="20"/>
                    </w:rPr>
                    <w:t>.906</w:t>
                  </w:r>
                </w:p>
              </w:tc>
              <w:tc>
                <w:tcPr>
                  <w:tcW w:w="1507" w:type="dxa"/>
                  <w:tcBorders>
                    <w:top w:val="single" w:sz="4" w:space="0" w:color="000000"/>
                    <w:bottom w:val="single" w:sz="4" w:space="0" w:color="000000"/>
                  </w:tcBorders>
                </w:tcPr>
                <w:p w14:paraId="067E08F8" w14:textId="77777777" w:rsidR="002C1CD5" w:rsidRPr="00D57309" w:rsidRDefault="002C1CD5" w:rsidP="002C1CD5">
                  <w:pPr>
                    <w:pStyle w:val="TableParagraph"/>
                    <w:spacing w:line="234" w:lineRule="exact"/>
                    <w:ind w:left="218" w:right="226"/>
                    <w:jc w:val="center"/>
                    <w:rPr>
                      <w:sz w:val="20"/>
                      <w:szCs w:val="20"/>
                    </w:rPr>
                  </w:pPr>
                  <w:r w:rsidRPr="00D57309">
                    <w:rPr>
                      <w:sz w:val="20"/>
                      <w:szCs w:val="20"/>
                    </w:rPr>
                    <w:t>9.842</w:t>
                  </w:r>
                </w:p>
              </w:tc>
              <w:tc>
                <w:tcPr>
                  <w:tcW w:w="1659" w:type="dxa"/>
                  <w:tcBorders>
                    <w:top w:val="single" w:sz="4" w:space="0" w:color="000000"/>
                    <w:bottom w:val="single" w:sz="4" w:space="0" w:color="000000"/>
                  </w:tcBorders>
                </w:tcPr>
                <w:p w14:paraId="2C2AC319" w14:textId="77777777" w:rsidR="002C1CD5" w:rsidRPr="00D57309" w:rsidRDefault="002C1CD5" w:rsidP="002C1CD5">
                  <w:pPr>
                    <w:pStyle w:val="TableParagraph"/>
                    <w:spacing w:line="234" w:lineRule="exact"/>
                    <w:ind w:left="227" w:right="187"/>
                    <w:jc w:val="center"/>
                    <w:rPr>
                      <w:sz w:val="20"/>
                      <w:szCs w:val="20"/>
                    </w:rPr>
                  </w:pPr>
                  <w:r w:rsidRPr="00D57309">
                    <w:rPr>
                      <w:sz w:val="20"/>
                      <w:szCs w:val="20"/>
                    </w:rPr>
                    <w:t>.060</w:t>
                  </w:r>
                </w:p>
              </w:tc>
            </w:tr>
            <w:tr w:rsidR="002C1CD5" w:rsidRPr="00D57309" w14:paraId="2A6525EC" w14:textId="77777777" w:rsidTr="00C51DED">
              <w:trPr>
                <w:trHeight w:val="251"/>
              </w:trPr>
              <w:tc>
                <w:tcPr>
                  <w:tcW w:w="2089" w:type="dxa"/>
                  <w:vMerge/>
                  <w:tcBorders>
                    <w:top w:val="nil"/>
                  </w:tcBorders>
                </w:tcPr>
                <w:p w14:paraId="2220D01E" w14:textId="77777777" w:rsidR="002C1CD5" w:rsidRPr="00D57309" w:rsidRDefault="002C1CD5" w:rsidP="002C1CD5">
                  <w:pPr>
                    <w:rPr>
                      <w:rFonts w:cs="Times New Roman"/>
                      <w:szCs w:val="20"/>
                    </w:rPr>
                  </w:pPr>
                </w:p>
              </w:tc>
              <w:tc>
                <w:tcPr>
                  <w:tcW w:w="1170" w:type="dxa"/>
                  <w:tcBorders>
                    <w:top w:val="single" w:sz="4" w:space="0" w:color="000000"/>
                    <w:bottom w:val="single" w:sz="4" w:space="0" w:color="000000"/>
                  </w:tcBorders>
                </w:tcPr>
                <w:p w14:paraId="5FDCD0C2" w14:textId="77777777" w:rsidR="002C1CD5" w:rsidRPr="00D57309" w:rsidRDefault="002C1CD5" w:rsidP="002C1CD5">
                  <w:pPr>
                    <w:pStyle w:val="TableParagraph"/>
                    <w:spacing w:line="232" w:lineRule="exact"/>
                    <w:ind w:left="107"/>
                    <w:rPr>
                      <w:sz w:val="20"/>
                      <w:szCs w:val="20"/>
                    </w:rPr>
                  </w:pPr>
                  <w:r w:rsidRPr="00D57309">
                    <w:rPr>
                      <w:sz w:val="20"/>
                      <w:szCs w:val="20"/>
                    </w:rPr>
                    <w:t>OC26</w:t>
                  </w:r>
                </w:p>
              </w:tc>
              <w:tc>
                <w:tcPr>
                  <w:tcW w:w="1858" w:type="dxa"/>
                  <w:tcBorders>
                    <w:top w:val="single" w:sz="4" w:space="0" w:color="000000"/>
                    <w:bottom w:val="single" w:sz="4" w:space="0" w:color="000000"/>
                  </w:tcBorders>
                </w:tcPr>
                <w:p w14:paraId="354195B8" w14:textId="77777777" w:rsidR="002C1CD5" w:rsidRPr="00D57309" w:rsidRDefault="002C1CD5" w:rsidP="002C1CD5">
                  <w:pPr>
                    <w:pStyle w:val="TableParagraph"/>
                    <w:spacing w:line="232" w:lineRule="exact"/>
                    <w:ind w:right="662"/>
                    <w:jc w:val="right"/>
                    <w:rPr>
                      <w:sz w:val="20"/>
                      <w:szCs w:val="20"/>
                    </w:rPr>
                  </w:pPr>
                  <w:r w:rsidRPr="00D57309">
                    <w:rPr>
                      <w:sz w:val="20"/>
                      <w:szCs w:val="20"/>
                    </w:rPr>
                    <w:t>.877</w:t>
                  </w:r>
                </w:p>
              </w:tc>
              <w:tc>
                <w:tcPr>
                  <w:tcW w:w="1507" w:type="dxa"/>
                  <w:tcBorders>
                    <w:top w:val="single" w:sz="4" w:space="0" w:color="000000"/>
                    <w:bottom w:val="single" w:sz="4" w:space="0" w:color="000000"/>
                  </w:tcBorders>
                </w:tcPr>
                <w:p w14:paraId="30197542" w14:textId="77777777" w:rsidR="002C1CD5" w:rsidRPr="00D57309" w:rsidRDefault="002C1CD5" w:rsidP="002C1CD5">
                  <w:pPr>
                    <w:pStyle w:val="TableParagraph"/>
                    <w:spacing w:line="232" w:lineRule="exact"/>
                    <w:ind w:left="218" w:right="226"/>
                    <w:jc w:val="center"/>
                    <w:rPr>
                      <w:sz w:val="20"/>
                      <w:szCs w:val="20"/>
                    </w:rPr>
                  </w:pPr>
                  <w:r w:rsidRPr="00D57309">
                    <w:rPr>
                      <w:sz w:val="20"/>
                      <w:szCs w:val="20"/>
                    </w:rPr>
                    <w:t>11.479</w:t>
                  </w:r>
                </w:p>
              </w:tc>
              <w:tc>
                <w:tcPr>
                  <w:tcW w:w="1659" w:type="dxa"/>
                  <w:tcBorders>
                    <w:top w:val="single" w:sz="4" w:space="0" w:color="000000"/>
                    <w:bottom w:val="single" w:sz="4" w:space="0" w:color="000000"/>
                  </w:tcBorders>
                </w:tcPr>
                <w:p w14:paraId="5BB42E68" w14:textId="77777777" w:rsidR="002C1CD5" w:rsidRPr="00D57309" w:rsidRDefault="002C1CD5" w:rsidP="002C1CD5">
                  <w:pPr>
                    <w:pStyle w:val="TableParagraph"/>
                    <w:spacing w:line="232" w:lineRule="exact"/>
                    <w:ind w:left="227" w:right="187"/>
                    <w:jc w:val="center"/>
                    <w:rPr>
                      <w:sz w:val="20"/>
                      <w:szCs w:val="20"/>
                    </w:rPr>
                  </w:pPr>
                  <w:r w:rsidRPr="00D57309">
                    <w:rPr>
                      <w:sz w:val="20"/>
                      <w:szCs w:val="20"/>
                    </w:rPr>
                    <w:t>.066</w:t>
                  </w:r>
                </w:p>
              </w:tc>
            </w:tr>
            <w:tr w:rsidR="002C1CD5" w:rsidRPr="00D57309" w14:paraId="2A32E58B" w14:textId="77777777" w:rsidTr="00C51DED">
              <w:trPr>
                <w:trHeight w:val="254"/>
              </w:trPr>
              <w:tc>
                <w:tcPr>
                  <w:tcW w:w="2089" w:type="dxa"/>
                </w:tcPr>
                <w:p w14:paraId="056C95EC" w14:textId="77777777" w:rsidR="002C1CD5" w:rsidRPr="00D57309" w:rsidRDefault="002C1CD5" w:rsidP="002C1CD5">
                  <w:pPr>
                    <w:pStyle w:val="TableParagraph"/>
                    <w:rPr>
                      <w:sz w:val="20"/>
                      <w:szCs w:val="20"/>
                    </w:rPr>
                  </w:pPr>
                </w:p>
              </w:tc>
              <w:tc>
                <w:tcPr>
                  <w:tcW w:w="1170" w:type="dxa"/>
                  <w:tcBorders>
                    <w:top w:val="single" w:sz="4" w:space="0" w:color="000000"/>
                    <w:bottom w:val="single" w:sz="4" w:space="0" w:color="000000"/>
                  </w:tcBorders>
                </w:tcPr>
                <w:p w14:paraId="31C02147" w14:textId="77777777" w:rsidR="002C1CD5" w:rsidRPr="00D57309" w:rsidRDefault="002C1CD5" w:rsidP="002C1CD5">
                  <w:pPr>
                    <w:pStyle w:val="TableParagraph"/>
                    <w:spacing w:line="234" w:lineRule="exact"/>
                    <w:ind w:left="107"/>
                    <w:rPr>
                      <w:sz w:val="20"/>
                      <w:szCs w:val="20"/>
                    </w:rPr>
                  </w:pPr>
                  <w:r w:rsidRPr="00D57309">
                    <w:rPr>
                      <w:sz w:val="20"/>
                      <w:szCs w:val="20"/>
                    </w:rPr>
                    <w:t>OC25</w:t>
                  </w:r>
                </w:p>
              </w:tc>
              <w:tc>
                <w:tcPr>
                  <w:tcW w:w="1858" w:type="dxa"/>
                  <w:tcBorders>
                    <w:top w:val="single" w:sz="4" w:space="0" w:color="000000"/>
                    <w:bottom w:val="single" w:sz="4" w:space="0" w:color="000000"/>
                  </w:tcBorders>
                </w:tcPr>
                <w:p w14:paraId="32C97085" w14:textId="77777777" w:rsidR="002C1CD5" w:rsidRPr="00D57309" w:rsidRDefault="002C1CD5" w:rsidP="002C1CD5">
                  <w:pPr>
                    <w:pStyle w:val="TableParagraph"/>
                    <w:spacing w:line="234" w:lineRule="exact"/>
                    <w:ind w:right="662"/>
                    <w:jc w:val="right"/>
                    <w:rPr>
                      <w:sz w:val="20"/>
                      <w:szCs w:val="20"/>
                    </w:rPr>
                  </w:pPr>
                  <w:r w:rsidRPr="00D57309">
                    <w:rPr>
                      <w:sz w:val="20"/>
                      <w:szCs w:val="20"/>
                    </w:rPr>
                    <w:t>.319</w:t>
                  </w:r>
                </w:p>
              </w:tc>
              <w:tc>
                <w:tcPr>
                  <w:tcW w:w="1507" w:type="dxa"/>
                  <w:tcBorders>
                    <w:top w:val="single" w:sz="4" w:space="0" w:color="000000"/>
                    <w:bottom w:val="single" w:sz="4" w:space="0" w:color="000000"/>
                  </w:tcBorders>
                </w:tcPr>
                <w:p w14:paraId="74EE5BFB" w14:textId="77777777" w:rsidR="002C1CD5" w:rsidRPr="00D57309" w:rsidRDefault="002C1CD5" w:rsidP="002C1CD5">
                  <w:pPr>
                    <w:pStyle w:val="TableParagraph"/>
                    <w:spacing w:line="234" w:lineRule="exact"/>
                    <w:ind w:left="218" w:right="226"/>
                    <w:jc w:val="center"/>
                    <w:rPr>
                      <w:sz w:val="20"/>
                      <w:szCs w:val="20"/>
                    </w:rPr>
                  </w:pPr>
                  <w:r w:rsidRPr="00D57309">
                    <w:rPr>
                      <w:sz w:val="20"/>
                      <w:szCs w:val="20"/>
                    </w:rPr>
                    <w:t>15.886</w:t>
                  </w:r>
                </w:p>
              </w:tc>
              <w:tc>
                <w:tcPr>
                  <w:tcW w:w="1659" w:type="dxa"/>
                  <w:tcBorders>
                    <w:top w:val="single" w:sz="4" w:space="0" w:color="000000"/>
                    <w:bottom w:val="single" w:sz="4" w:space="0" w:color="000000"/>
                  </w:tcBorders>
                </w:tcPr>
                <w:p w14:paraId="774B98D4" w14:textId="77777777" w:rsidR="002C1CD5" w:rsidRPr="00D57309" w:rsidRDefault="002C1CD5" w:rsidP="002C1CD5">
                  <w:pPr>
                    <w:pStyle w:val="TableParagraph"/>
                    <w:spacing w:line="234" w:lineRule="exact"/>
                    <w:ind w:left="227" w:right="187"/>
                    <w:jc w:val="center"/>
                    <w:rPr>
                      <w:sz w:val="20"/>
                      <w:szCs w:val="20"/>
                    </w:rPr>
                  </w:pPr>
                  <w:r w:rsidRPr="00D57309">
                    <w:rPr>
                      <w:sz w:val="20"/>
                      <w:szCs w:val="20"/>
                    </w:rPr>
                    <w:t>.171</w:t>
                  </w:r>
                </w:p>
              </w:tc>
            </w:tr>
            <w:tr w:rsidR="002C1CD5" w:rsidRPr="00D57309" w14:paraId="4B776D84" w14:textId="77777777" w:rsidTr="00C51DED">
              <w:trPr>
                <w:trHeight w:val="251"/>
              </w:trPr>
              <w:tc>
                <w:tcPr>
                  <w:tcW w:w="2089" w:type="dxa"/>
                  <w:tcBorders>
                    <w:bottom w:val="single" w:sz="4" w:space="0" w:color="000000"/>
                  </w:tcBorders>
                </w:tcPr>
                <w:p w14:paraId="7D9CC7F4" w14:textId="77777777" w:rsidR="002C1CD5" w:rsidRPr="00D57309" w:rsidRDefault="002C1CD5" w:rsidP="002C1CD5">
                  <w:pPr>
                    <w:pStyle w:val="TableParagraph"/>
                    <w:rPr>
                      <w:sz w:val="20"/>
                      <w:szCs w:val="20"/>
                    </w:rPr>
                  </w:pPr>
                </w:p>
              </w:tc>
              <w:tc>
                <w:tcPr>
                  <w:tcW w:w="1170" w:type="dxa"/>
                  <w:tcBorders>
                    <w:top w:val="single" w:sz="4" w:space="0" w:color="000000"/>
                    <w:bottom w:val="single" w:sz="4" w:space="0" w:color="000000"/>
                  </w:tcBorders>
                </w:tcPr>
                <w:p w14:paraId="02AFE045" w14:textId="77777777" w:rsidR="002C1CD5" w:rsidRPr="00D57309" w:rsidRDefault="002C1CD5" w:rsidP="002C1CD5">
                  <w:pPr>
                    <w:pStyle w:val="TableParagraph"/>
                    <w:spacing w:line="232" w:lineRule="exact"/>
                    <w:ind w:left="107"/>
                    <w:rPr>
                      <w:sz w:val="20"/>
                      <w:szCs w:val="20"/>
                    </w:rPr>
                  </w:pPr>
                  <w:r w:rsidRPr="00D57309">
                    <w:rPr>
                      <w:sz w:val="20"/>
                      <w:szCs w:val="20"/>
                    </w:rPr>
                    <w:t>OC24</w:t>
                  </w:r>
                </w:p>
              </w:tc>
              <w:tc>
                <w:tcPr>
                  <w:tcW w:w="1858" w:type="dxa"/>
                  <w:tcBorders>
                    <w:top w:val="single" w:sz="4" w:space="0" w:color="000000"/>
                    <w:bottom w:val="single" w:sz="4" w:space="0" w:color="000000"/>
                  </w:tcBorders>
                </w:tcPr>
                <w:p w14:paraId="303B57A9" w14:textId="77777777" w:rsidR="002C1CD5" w:rsidRPr="00D57309" w:rsidRDefault="002C1CD5" w:rsidP="002C1CD5">
                  <w:pPr>
                    <w:pStyle w:val="TableParagraph"/>
                    <w:spacing w:line="232" w:lineRule="exact"/>
                    <w:ind w:right="662"/>
                    <w:jc w:val="right"/>
                    <w:rPr>
                      <w:sz w:val="20"/>
                      <w:szCs w:val="20"/>
                    </w:rPr>
                  </w:pPr>
                  <w:r w:rsidRPr="00D57309">
                    <w:rPr>
                      <w:sz w:val="20"/>
                      <w:szCs w:val="20"/>
                    </w:rPr>
                    <w:t>.733</w:t>
                  </w:r>
                </w:p>
              </w:tc>
              <w:tc>
                <w:tcPr>
                  <w:tcW w:w="1507" w:type="dxa"/>
                  <w:tcBorders>
                    <w:top w:val="single" w:sz="4" w:space="0" w:color="000000"/>
                    <w:bottom w:val="single" w:sz="4" w:space="0" w:color="000000"/>
                  </w:tcBorders>
                </w:tcPr>
                <w:p w14:paraId="6F9EC8C2" w14:textId="77777777" w:rsidR="002C1CD5" w:rsidRPr="00D57309" w:rsidRDefault="002C1CD5" w:rsidP="002C1CD5">
                  <w:pPr>
                    <w:pStyle w:val="TableParagraph"/>
                    <w:spacing w:line="232" w:lineRule="exact"/>
                    <w:ind w:left="218" w:right="226"/>
                    <w:jc w:val="center"/>
                    <w:rPr>
                      <w:sz w:val="20"/>
                      <w:szCs w:val="20"/>
                    </w:rPr>
                  </w:pPr>
                  <w:r w:rsidRPr="00D57309">
                    <w:rPr>
                      <w:sz w:val="20"/>
                      <w:szCs w:val="20"/>
                    </w:rPr>
                    <w:t>14.506</w:t>
                  </w:r>
                </w:p>
              </w:tc>
              <w:tc>
                <w:tcPr>
                  <w:tcW w:w="1659" w:type="dxa"/>
                  <w:tcBorders>
                    <w:top w:val="single" w:sz="4" w:space="0" w:color="000000"/>
                    <w:bottom w:val="single" w:sz="4" w:space="0" w:color="000000"/>
                  </w:tcBorders>
                </w:tcPr>
                <w:p w14:paraId="3988AD91" w14:textId="77777777" w:rsidR="002C1CD5" w:rsidRPr="00D57309" w:rsidRDefault="002C1CD5" w:rsidP="002C1CD5">
                  <w:pPr>
                    <w:pStyle w:val="TableParagraph"/>
                    <w:spacing w:line="232" w:lineRule="exact"/>
                    <w:ind w:left="227" w:right="187"/>
                    <w:jc w:val="center"/>
                    <w:rPr>
                      <w:sz w:val="20"/>
                      <w:szCs w:val="20"/>
                    </w:rPr>
                  </w:pPr>
                  <w:r w:rsidRPr="00D57309">
                    <w:rPr>
                      <w:sz w:val="20"/>
                      <w:szCs w:val="20"/>
                    </w:rPr>
                    <w:t>.114</w:t>
                  </w:r>
                </w:p>
              </w:tc>
            </w:tr>
            <w:tr w:rsidR="002C1CD5" w:rsidRPr="00D57309" w14:paraId="290BFA23" w14:textId="77777777" w:rsidTr="00C51DED">
              <w:trPr>
                <w:trHeight w:val="253"/>
              </w:trPr>
              <w:tc>
                <w:tcPr>
                  <w:tcW w:w="2089" w:type="dxa"/>
                  <w:tcBorders>
                    <w:top w:val="single" w:sz="4" w:space="0" w:color="000000"/>
                  </w:tcBorders>
                </w:tcPr>
                <w:p w14:paraId="3FB132A0" w14:textId="77777777" w:rsidR="002C1CD5" w:rsidRPr="00D57309" w:rsidRDefault="002C1CD5" w:rsidP="002C1CD5">
                  <w:pPr>
                    <w:pStyle w:val="TableParagraph"/>
                    <w:rPr>
                      <w:sz w:val="20"/>
                      <w:szCs w:val="20"/>
                    </w:rPr>
                  </w:pPr>
                </w:p>
              </w:tc>
              <w:tc>
                <w:tcPr>
                  <w:tcW w:w="1170" w:type="dxa"/>
                  <w:tcBorders>
                    <w:top w:val="single" w:sz="4" w:space="0" w:color="000000"/>
                    <w:bottom w:val="single" w:sz="4" w:space="0" w:color="000000"/>
                  </w:tcBorders>
                </w:tcPr>
                <w:p w14:paraId="0BEFFD85" w14:textId="77777777" w:rsidR="002C1CD5" w:rsidRPr="00D57309" w:rsidRDefault="002C1CD5" w:rsidP="002C1CD5">
                  <w:pPr>
                    <w:pStyle w:val="TableParagraph"/>
                    <w:spacing w:line="234" w:lineRule="exact"/>
                    <w:ind w:left="107"/>
                    <w:rPr>
                      <w:sz w:val="20"/>
                      <w:szCs w:val="20"/>
                    </w:rPr>
                  </w:pPr>
                  <w:r w:rsidRPr="00D57309">
                    <w:rPr>
                      <w:sz w:val="20"/>
                      <w:szCs w:val="20"/>
                    </w:rPr>
                    <w:t>OCO36</w:t>
                  </w:r>
                </w:p>
              </w:tc>
              <w:tc>
                <w:tcPr>
                  <w:tcW w:w="1858" w:type="dxa"/>
                  <w:tcBorders>
                    <w:top w:val="single" w:sz="4" w:space="0" w:color="000000"/>
                    <w:bottom w:val="single" w:sz="4" w:space="0" w:color="000000"/>
                  </w:tcBorders>
                </w:tcPr>
                <w:p w14:paraId="10DD7F2E" w14:textId="77777777" w:rsidR="002C1CD5" w:rsidRPr="00D57309" w:rsidRDefault="002C1CD5" w:rsidP="002C1CD5">
                  <w:pPr>
                    <w:pStyle w:val="TableParagraph"/>
                    <w:spacing w:line="234" w:lineRule="exact"/>
                    <w:ind w:right="662"/>
                    <w:jc w:val="right"/>
                    <w:rPr>
                      <w:sz w:val="20"/>
                      <w:szCs w:val="20"/>
                    </w:rPr>
                  </w:pPr>
                  <w:r w:rsidRPr="00D57309">
                    <w:rPr>
                      <w:sz w:val="20"/>
                      <w:szCs w:val="20"/>
                    </w:rPr>
                    <w:t>.752</w:t>
                  </w:r>
                </w:p>
              </w:tc>
              <w:tc>
                <w:tcPr>
                  <w:tcW w:w="1507" w:type="dxa"/>
                  <w:tcBorders>
                    <w:top w:val="single" w:sz="4" w:space="0" w:color="000000"/>
                    <w:bottom w:val="single" w:sz="4" w:space="0" w:color="000000"/>
                  </w:tcBorders>
                </w:tcPr>
                <w:p w14:paraId="1C64D377" w14:textId="77777777" w:rsidR="002C1CD5" w:rsidRPr="00D57309" w:rsidRDefault="002C1CD5" w:rsidP="002C1CD5">
                  <w:pPr>
                    <w:pStyle w:val="TableParagraph"/>
                    <w:spacing w:line="234" w:lineRule="exact"/>
                    <w:ind w:left="218" w:right="226"/>
                    <w:jc w:val="center"/>
                    <w:rPr>
                      <w:sz w:val="20"/>
                      <w:szCs w:val="20"/>
                    </w:rPr>
                  </w:pPr>
                  <w:r w:rsidRPr="00D57309">
                    <w:rPr>
                      <w:sz w:val="20"/>
                      <w:szCs w:val="20"/>
                    </w:rPr>
                    <w:t>11.378</w:t>
                  </w:r>
                </w:p>
              </w:tc>
              <w:tc>
                <w:tcPr>
                  <w:tcW w:w="1659" w:type="dxa"/>
                  <w:tcBorders>
                    <w:top w:val="single" w:sz="4" w:space="0" w:color="000000"/>
                    <w:bottom w:val="single" w:sz="4" w:space="0" w:color="000000"/>
                  </w:tcBorders>
                </w:tcPr>
                <w:p w14:paraId="63114835" w14:textId="77777777" w:rsidR="002C1CD5" w:rsidRPr="00D57309" w:rsidRDefault="002C1CD5" w:rsidP="002C1CD5">
                  <w:pPr>
                    <w:pStyle w:val="TableParagraph"/>
                    <w:spacing w:line="234" w:lineRule="exact"/>
                    <w:ind w:left="227" w:right="187"/>
                    <w:jc w:val="center"/>
                    <w:rPr>
                      <w:sz w:val="20"/>
                      <w:szCs w:val="20"/>
                    </w:rPr>
                  </w:pPr>
                  <w:r w:rsidRPr="00D57309">
                    <w:rPr>
                      <w:sz w:val="20"/>
                      <w:szCs w:val="20"/>
                    </w:rPr>
                    <w:t>.115</w:t>
                  </w:r>
                </w:p>
              </w:tc>
            </w:tr>
            <w:tr w:rsidR="002C1CD5" w:rsidRPr="00D57309" w14:paraId="0097D41D" w14:textId="77777777" w:rsidTr="00C51DED">
              <w:trPr>
                <w:trHeight w:val="251"/>
              </w:trPr>
              <w:tc>
                <w:tcPr>
                  <w:tcW w:w="2089" w:type="dxa"/>
                </w:tcPr>
                <w:p w14:paraId="4B87E53C" w14:textId="77777777" w:rsidR="002C1CD5" w:rsidRPr="00D57309" w:rsidRDefault="002C1CD5" w:rsidP="002C1CD5">
                  <w:pPr>
                    <w:pStyle w:val="TableParagraph"/>
                    <w:spacing w:line="232" w:lineRule="exact"/>
                    <w:ind w:left="107"/>
                    <w:rPr>
                      <w:sz w:val="20"/>
                      <w:szCs w:val="20"/>
                    </w:rPr>
                  </w:pPr>
                  <w:r w:rsidRPr="00D57309">
                    <w:rPr>
                      <w:sz w:val="20"/>
                      <w:szCs w:val="20"/>
                    </w:rPr>
                    <w:lastRenderedPageBreak/>
                    <w:t>O_CO</w:t>
                  </w:r>
                </w:p>
              </w:tc>
              <w:tc>
                <w:tcPr>
                  <w:tcW w:w="1170" w:type="dxa"/>
                  <w:tcBorders>
                    <w:top w:val="single" w:sz="4" w:space="0" w:color="000000"/>
                    <w:bottom w:val="single" w:sz="4" w:space="0" w:color="000000"/>
                  </w:tcBorders>
                </w:tcPr>
                <w:p w14:paraId="37720471" w14:textId="77777777" w:rsidR="002C1CD5" w:rsidRPr="00D57309" w:rsidRDefault="002C1CD5" w:rsidP="002C1CD5">
                  <w:pPr>
                    <w:pStyle w:val="TableParagraph"/>
                    <w:spacing w:line="232" w:lineRule="exact"/>
                    <w:ind w:left="107"/>
                    <w:rPr>
                      <w:sz w:val="20"/>
                      <w:szCs w:val="20"/>
                    </w:rPr>
                  </w:pPr>
                  <w:r w:rsidRPr="00D57309">
                    <w:rPr>
                      <w:sz w:val="20"/>
                      <w:szCs w:val="20"/>
                    </w:rPr>
                    <w:t>OCO35</w:t>
                  </w:r>
                </w:p>
              </w:tc>
              <w:tc>
                <w:tcPr>
                  <w:tcW w:w="1858" w:type="dxa"/>
                  <w:tcBorders>
                    <w:top w:val="single" w:sz="4" w:space="0" w:color="000000"/>
                    <w:bottom w:val="single" w:sz="4" w:space="0" w:color="000000"/>
                  </w:tcBorders>
                </w:tcPr>
                <w:p w14:paraId="2C212E21" w14:textId="77777777" w:rsidR="002C1CD5" w:rsidRPr="00D57309" w:rsidRDefault="002C1CD5" w:rsidP="002C1CD5">
                  <w:pPr>
                    <w:pStyle w:val="TableParagraph"/>
                    <w:spacing w:line="232" w:lineRule="exact"/>
                    <w:ind w:right="662"/>
                    <w:jc w:val="right"/>
                    <w:rPr>
                      <w:sz w:val="20"/>
                      <w:szCs w:val="20"/>
                    </w:rPr>
                  </w:pPr>
                  <w:r w:rsidRPr="00D57309">
                    <w:rPr>
                      <w:sz w:val="20"/>
                      <w:szCs w:val="20"/>
                    </w:rPr>
                    <w:t>.805</w:t>
                  </w:r>
                </w:p>
              </w:tc>
              <w:tc>
                <w:tcPr>
                  <w:tcW w:w="1507" w:type="dxa"/>
                  <w:tcBorders>
                    <w:top w:val="single" w:sz="4" w:space="0" w:color="000000"/>
                    <w:bottom w:val="single" w:sz="4" w:space="0" w:color="000000"/>
                  </w:tcBorders>
                </w:tcPr>
                <w:p w14:paraId="0FF381FB" w14:textId="77777777" w:rsidR="002C1CD5" w:rsidRPr="00D57309" w:rsidRDefault="002C1CD5" w:rsidP="002C1CD5">
                  <w:pPr>
                    <w:pStyle w:val="TableParagraph"/>
                    <w:spacing w:line="232" w:lineRule="exact"/>
                    <w:ind w:left="218" w:right="226"/>
                    <w:jc w:val="center"/>
                    <w:rPr>
                      <w:sz w:val="20"/>
                      <w:szCs w:val="20"/>
                    </w:rPr>
                  </w:pPr>
                  <w:r w:rsidRPr="00D57309">
                    <w:rPr>
                      <w:sz w:val="20"/>
                      <w:szCs w:val="20"/>
                    </w:rPr>
                    <w:t>9.560</w:t>
                  </w:r>
                </w:p>
              </w:tc>
              <w:tc>
                <w:tcPr>
                  <w:tcW w:w="1659" w:type="dxa"/>
                  <w:tcBorders>
                    <w:top w:val="single" w:sz="4" w:space="0" w:color="000000"/>
                    <w:bottom w:val="single" w:sz="4" w:space="0" w:color="000000"/>
                  </w:tcBorders>
                </w:tcPr>
                <w:p w14:paraId="0BCE336F" w14:textId="77777777" w:rsidR="002C1CD5" w:rsidRPr="00D57309" w:rsidRDefault="002C1CD5" w:rsidP="002C1CD5">
                  <w:pPr>
                    <w:pStyle w:val="TableParagraph"/>
                    <w:spacing w:line="232" w:lineRule="exact"/>
                    <w:ind w:left="227" w:right="187"/>
                    <w:jc w:val="center"/>
                    <w:rPr>
                      <w:sz w:val="20"/>
                      <w:szCs w:val="20"/>
                    </w:rPr>
                  </w:pPr>
                  <w:r w:rsidRPr="00D57309">
                    <w:rPr>
                      <w:sz w:val="20"/>
                      <w:szCs w:val="20"/>
                    </w:rPr>
                    <w:t>.122</w:t>
                  </w:r>
                </w:p>
              </w:tc>
            </w:tr>
            <w:tr w:rsidR="002C1CD5" w:rsidRPr="00D57309" w14:paraId="63C40572" w14:textId="77777777" w:rsidTr="00C51DED">
              <w:trPr>
                <w:trHeight w:val="253"/>
              </w:trPr>
              <w:tc>
                <w:tcPr>
                  <w:tcW w:w="2089" w:type="dxa"/>
                  <w:tcBorders>
                    <w:bottom w:val="single" w:sz="4" w:space="0" w:color="000000"/>
                  </w:tcBorders>
                </w:tcPr>
                <w:p w14:paraId="5BB10525" w14:textId="77777777" w:rsidR="002C1CD5" w:rsidRPr="00D57309" w:rsidRDefault="002C1CD5" w:rsidP="002C1CD5">
                  <w:pPr>
                    <w:pStyle w:val="TableParagraph"/>
                    <w:rPr>
                      <w:sz w:val="20"/>
                      <w:szCs w:val="20"/>
                    </w:rPr>
                  </w:pPr>
                </w:p>
              </w:tc>
              <w:tc>
                <w:tcPr>
                  <w:tcW w:w="1170" w:type="dxa"/>
                  <w:tcBorders>
                    <w:top w:val="single" w:sz="4" w:space="0" w:color="000000"/>
                    <w:bottom w:val="single" w:sz="4" w:space="0" w:color="000000"/>
                  </w:tcBorders>
                </w:tcPr>
                <w:p w14:paraId="311F4784" w14:textId="77777777" w:rsidR="002C1CD5" w:rsidRPr="00D57309" w:rsidRDefault="002C1CD5" w:rsidP="002C1CD5">
                  <w:pPr>
                    <w:pStyle w:val="TableParagraph"/>
                    <w:spacing w:line="234" w:lineRule="exact"/>
                    <w:ind w:left="107"/>
                    <w:rPr>
                      <w:sz w:val="20"/>
                      <w:szCs w:val="20"/>
                    </w:rPr>
                  </w:pPr>
                  <w:r w:rsidRPr="00D57309">
                    <w:rPr>
                      <w:sz w:val="20"/>
                      <w:szCs w:val="20"/>
                    </w:rPr>
                    <w:t>OCO34</w:t>
                  </w:r>
                </w:p>
              </w:tc>
              <w:tc>
                <w:tcPr>
                  <w:tcW w:w="1858" w:type="dxa"/>
                  <w:tcBorders>
                    <w:top w:val="single" w:sz="4" w:space="0" w:color="000000"/>
                    <w:bottom w:val="single" w:sz="4" w:space="0" w:color="000000"/>
                  </w:tcBorders>
                </w:tcPr>
                <w:p w14:paraId="1807678D" w14:textId="77777777" w:rsidR="002C1CD5" w:rsidRPr="00D57309" w:rsidRDefault="002C1CD5" w:rsidP="002C1CD5">
                  <w:pPr>
                    <w:pStyle w:val="TableParagraph"/>
                    <w:spacing w:line="234" w:lineRule="exact"/>
                    <w:ind w:right="662"/>
                    <w:jc w:val="right"/>
                    <w:rPr>
                      <w:sz w:val="20"/>
                      <w:szCs w:val="20"/>
                    </w:rPr>
                  </w:pPr>
                  <w:r w:rsidRPr="00D57309">
                    <w:rPr>
                      <w:sz w:val="20"/>
                      <w:szCs w:val="20"/>
                    </w:rPr>
                    <w:t>.675</w:t>
                  </w:r>
                </w:p>
              </w:tc>
              <w:tc>
                <w:tcPr>
                  <w:tcW w:w="1507" w:type="dxa"/>
                  <w:tcBorders>
                    <w:top w:val="single" w:sz="4" w:space="0" w:color="000000"/>
                    <w:bottom w:val="single" w:sz="4" w:space="0" w:color="000000"/>
                  </w:tcBorders>
                </w:tcPr>
                <w:p w14:paraId="6F1C4278" w14:textId="77777777" w:rsidR="002C1CD5" w:rsidRPr="00D57309" w:rsidRDefault="002C1CD5" w:rsidP="002C1CD5">
                  <w:pPr>
                    <w:pStyle w:val="TableParagraph"/>
                    <w:spacing w:line="234" w:lineRule="exact"/>
                    <w:ind w:left="218" w:right="226"/>
                    <w:jc w:val="center"/>
                    <w:rPr>
                      <w:sz w:val="20"/>
                      <w:szCs w:val="20"/>
                    </w:rPr>
                  </w:pPr>
                  <w:r w:rsidRPr="00D57309">
                    <w:rPr>
                      <w:sz w:val="20"/>
                      <w:szCs w:val="20"/>
                    </w:rPr>
                    <w:t>13.125</w:t>
                  </w:r>
                </w:p>
              </w:tc>
              <w:tc>
                <w:tcPr>
                  <w:tcW w:w="1659" w:type="dxa"/>
                  <w:tcBorders>
                    <w:top w:val="single" w:sz="4" w:space="0" w:color="000000"/>
                    <w:bottom w:val="single" w:sz="4" w:space="0" w:color="000000"/>
                  </w:tcBorders>
                </w:tcPr>
                <w:p w14:paraId="2A2EE2EA" w14:textId="77777777" w:rsidR="002C1CD5" w:rsidRPr="00D57309" w:rsidRDefault="002C1CD5" w:rsidP="002C1CD5">
                  <w:pPr>
                    <w:pStyle w:val="TableParagraph"/>
                    <w:spacing w:line="234" w:lineRule="exact"/>
                    <w:ind w:left="227" w:right="187"/>
                    <w:jc w:val="center"/>
                    <w:rPr>
                      <w:sz w:val="20"/>
                      <w:szCs w:val="20"/>
                    </w:rPr>
                  </w:pPr>
                  <w:r w:rsidRPr="00D57309">
                    <w:rPr>
                      <w:sz w:val="20"/>
                      <w:szCs w:val="20"/>
                    </w:rPr>
                    <w:t>.139</w:t>
                  </w:r>
                </w:p>
              </w:tc>
            </w:tr>
          </w:tbl>
          <w:p w14:paraId="3F652F51" w14:textId="27D51F8D" w:rsidR="002C1CD5" w:rsidRDefault="002C1CD5" w:rsidP="0053244C">
            <w:pPr>
              <w:spacing w:line="360" w:lineRule="auto"/>
              <w:jc w:val="center"/>
              <w:rPr>
                <w:rFonts w:cs="Times New Roman"/>
                <w:b/>
                <w:bCs/>
                <w:szCs w:val="20"/>
              </w:rPr>
            </w:pPr>
          </w:p>
          <w:p w14:paraId="44BA4529" w14:textId="1C06AB19" w:rsidR="009B3ADE" w:rsidRPr="00DB74ED" w:rsidRDefault="009B3ADE" w:rsidP="0053244C">
            <w:pPr>
              <w:spacing w:line="360" w:lineRule="auto"/>
              <w:jc w:val="center"/>
              <w:rPr>
                <w:rFonts w:cs="Times New Roman"/>
                <w:szCs w:val="20"/>
              </w:rPr>
            </w:pPr>
            <w:r w:rsidRPr="00DB74ED">
              <w:rPr>
                <w:rFonts w:cs="Times New Roman"/>
                <w:b/>
                <w:bCs/>
                <w:szCs w:val="20"/>
              </w:rPr>
              <w:t xml:space="preserve">Table </w:t>
            </w:r>
            <w:r w:rsidR="00D57309">
              <w:rPr>
                <w:rFonts w:cs="Times New Roman"/>
                <w:b/>
                <w:bCs/>
                <w:szCs w:val="20"/>
              </w:rPr>
              <w:t>3</w:t>
            </w:r>
            <w:r w:rsidRPr="00DB74ED">
              <w:rPr>
                <w:rFonts w:cs="Times New Roman"/>
                <w:b/>
                <w:bCs/>
                <w:szCs w:val="20"/>
              </w:rPr>
              <w:t>.</w:t>
            </w:r>
            <w:r w:rsidRPr="00DB74ED">
              <w:rPr>
                <w:rFonts w:cs="Times New Roman"/>
                <w:szCs w:val="20"/>
              </w:rPr>
              <w:t xml:space="preserve"> </w:t>
            </w:r>
            <w:r w:rsidRPr="00DB74ED">
              <w:rPr>
                <w:rFonts w:cs="Times New Roman"/>
                <w:b/>
                <w:bCs/>
                <w:szCs w:val="20"/>
              </w:rPr>
              <w:t>The Cronbach’s Alpha results of The Organizational Obedience Scale (n=515)</w:t>
            </w:r>
          </w:p>
        </w:tc>
      </w:tr>
      <w:tr w:rsidR="009B3ADE" w:rsidRPr="00DB74ED" w14:paraId="316613F9" w14:textId="77777777" w:rsidTr="00532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9"/>
        </w:trPr>
        <w:tc>
          <w:tcPr>
            <w:tcW w:w="4219" w:type="dxa"/>
            <w:gridSpan w:val="3"/>
            <w:tcBorders>
              <w:left w:val="nil"/>
              <w:bottom w:val="single" w:sz="4" w:space="0" w:color="auto"/>
              <w:right w:val="nil"/>
            </w:tcBorders>
            <w:shd w:val="clear" w:color="auto" w:fill="auto"/>
            <w:vAlign w:val="center"/>
          </w:tcPr>
          <w:p w14:paraId="37F1BC9C" w14:textId="77777777" w:rsidR="009B3ADE" w:rsidRPr="00DB74ED" w:rsidRDefault="009B3ADE" w:rsidP="0053244C">
            <w:pPr>
              <w:spacing w:line="360" w:lineRule="auto"/>
              <w:rPr>
                <w:rFonts w:cs="Times New Roman"/>
                <w:szCs w:val="20"/>
              </w:rPr>
            </w:pPr>
            <w:r w:rsidRPr="00DB74ED">
              <w:rPr>
                <w:rFonts w:cs="Times New Roman"/>
                <w:szCs w:val="20"/>
              </w:rPr>
              <w:lastRenderedPageBreak/>
              <w:t>Dimensions of Org. Obedience</w:t>
            </w:r>
          </w:p>
        </w:tc>
        <w:tc>
          <w:tcPr>
            <w:tcW w:w="2410" w:type="dxa"/>
            <w:tcBorders>
              <w:left w:val="nil"/>
              <w:bottom w:val="single" w:sz="4" w:space="0" w:color="auto"/>
              <w:right w:val="nil"/>
            </w:tcBorders>
            <w:shd w:val="clear" w:color="auto" w:fill="auto"/>
            <w:vAlign w:val="center"/>
          </w:tcPr>
          <w:p w14:paraId="4FDD7953" w14:textId="77777777" w:rsidR="009B3ADE" w:rsidRPr="00DB74ED" w:rsidRDefault="009B3ADE" w:rsidP="0053244C">
            <w:pPr>
              <w:spacing w:line="360" w:lineRule="auto"/>
              <w:rPr>
                <w:rFonts w:cs="Times New Roman"/>
                <w:szCs w:val="20"/>
              </w:rPr>
            </w:pPr>
            <w:r w:rsidRPr="00DB74ED">
              <w:rPr>
                <w:rFonts w:cs="Times New Roman"/>
                <w:szCs w:val="20"/>
              </w:rPr>
              <w:t>Number of Items</w:t>
            </w:r>
          </w:p>
        </w:tc>
        <w:tc>
          <w:tcPr>
            <w:tcW w:w="2537" w:type="dxa"/>
            <w:gridSpan w:val="3"/>
            <w:tcBorders>
              <w:left w:val="nil"/>
              <w:bottom w:val="single" w:sz="4" w:space="0" w:color="auto"/>
              <w:right w:val="nil"/>
            </w:tcBorders>
            <w:shd w:val="clear" w:color="auto" w:fill="auto"/>
            <w:vAlign w:val="center"/>
          </w:tcPr>
          <w:p w14:paraId="7E843805" w14:textId="77777777" w:rsidR="009B3ADE" w:rsidRPr="00DB74ED" w:rsidRDefault="009B3ADE" w:rsidP="0053244C">
            <w:pPr>
              <w:spacing w:line="360" w:lineRule="auto"/>
              <w:rPr>
                <w:rFonts w:cs="Times New Roman"/>
                <w:szCs w:val="20"/>
              </w:rPr>
            </w:pPr>
            <w:r w:rsidRPr="00DB74ED">
              <w:rPr>
                <w:rFonts w:cs="Times New Roman"/>
                <w:szCs w:val="20"/>
              </w:rPr>
              <w:t>Cronbach’s Alpha</w:t>
            </w:r>
          </w:p>
        </w:tc>
      </w:tr>
      <w:tr w:rsidR="009B3ADE" w:rsidRPr="00DB74ED" w14:paraId="20D6D00F" w14:textId="77777777" w:rsidTr="00532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9"/>
        </w:trPr>
        <w:tc>
          <w:tcPr>
            <w:tcW w:w="4219" w:type="dxa"/>
            <w:gridSpan w:val="3"/>
            <w:tcBorders>
              <w:top w:val="single" w:sz="4" w:space="0" w:color="auto"/>
              <w:left w:val="nil"/>
              <w:bottom w:val="nil"/>
              <w:right w:val="nil"/>
            </w:tcBorders>
            <w:shd w:val="clear" w:color="auto" w:fill="auto"/>
            <w:vAlign w:val="center"/>
          </w:tcPr>
          <w:p w14:paraId="3419108C" w14:textId="77777777" w:rsidR="009B3ADE" w:rsidRPr="00DB74ED" w:rsidRDefault="009B3ADE" w:rsidP="0053244C">
            <w:pPr>
              <w:spacing w:line="360" w:lineRule="auto"/>
              <w:rPr>
                <w:rFonts w:cs="Times New Roman"/>
                <w:szCs w:val="20"/>
              </w:rPr>
            </w:pPr>
            <w:r w:rsidRPr="00DB74ED">
              <w:rPr>
                <w:rFonts w:cs="Times New Roman"/>
                <w:szCs w:val="20"/>
              </w:rPr>
              <w:t>O_B</w:t>
            </w:r>
          </w:p>
        </w:tc>
        <w:tc>
          <w:tcPr>
            <w:tcW w:w="2410" w:type="dxa"/>
            <w:tcBorders>
              <w:top w:val="single" w:sz="4" w:space="0" w:color="auto"/>
              <w:left w:val="nil"/>
              <w:bottom w:val="nil"/>
              <w:right w:val="nil"/>
            </w:tcBorders>
            <w:shd w:val="clear" w:color="auto" w:fill="auto"/>
            <w:vAlign w:val="center"/>
          </w:tcPr>
          <w:p w14:paraId="409CA393" w14:textId="77777777" w:rsidR="009B3ADE" w:rsidRPr="00DB74ED" w:rsidRDefault="009B3ADE" w:rsidP="0053244C">
            <w:pPr>
              <w:spacing w:line="360" w:lineRule="auto"/>
              <w:rPr>
                <w:rFonts w:cs="Times New Roman"/>
                <w:szCs w:val="20"/>
              </w:rPr>
            </w:pPr>
            <w:r w:rsidRPr="00DB74ED">
              <w:rPr>
                <w:rFonts w:cs="Times New Roman"/>
                <w:szCs w:val="20"/>
              </w:rPr>
              <w:t>9</w:t>
            </w:r>
          </w:p>
        </w:tc>
        <w:tc>
          <w:tcPr>
            <w:tcW w:w="2537" w:type="dxa"/>
            <w:gridSpan w:val="3"/>
            <w:tcBorders>
              <w:top w:val="single" w:sz="4" w:space="0" w:color="auto"/>
              <w:left w:val="nil"/>
              <w:bottom w:val="nil"/>
              <w:right w:val="nil"/>
            </w:tcBorders>
            <w:shd w:val="clear" w:color="auto" w:fill="auto"/>
            <w:vAlign w:val="center"/>
          </w:tcPr>
          <w:p w14:paraId="543C1AA3" w14:textId="77777777" w:rsidR="009B3ADE" w:rsidRPr="00DB74ED" w:rsidRDefault="009B3ADE" w:rsidP="0053244C">
            <w:pPr>
              <w:spacing w:line="360" w:lineRule="auto"/>
              <w:jc w:val="center"/>
              <w:rPr>
                <w:rFonts w:cs="Times New Roman"/>
                <w:szCs w:val="20"/>
              </w:rPr>
            </w:pPr>
            <w:r w:rsidRPr="00DB74ED">
              <w:rPr>
                <w:rFonts w:cs="Times New Roman"/>
                <w:szCs w:val="20"/>
              </w:rPr>
              <w:t>.796</w:t>
            </w:r>
          </w:p>
        </w:tc>
      </w:tr>
      <w:tr w:rsidR="009B3ADE" w:rsidRPr="00DB74ED" w14:paraId="3FB84B69" w14:textId="77777777" w:rsidTr="00532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9"/>
        </w:trPr>
        <w:tc>
          <w:tcPr>
            <w:tcW w:w="4219" w:type="dxa"/>
            <w:gridSpan w:val="3"/>
            <w:tcBorders>
              <w:top w:val="nil"/>
              <w:left w:val="nil"/>
              <w:bottom w:val="nil"/>
              <w:right w:val="nil"/>
            </w:tcBorders>
            <w:shd w:val="clear" w:color="auto" w:fill="auto"/>
            <w:vAlign w:val="center"/>
          </w:tcPr>
          <w:p w14:paraId="6BF8980D" w14:textId="77777777" w:rsidR="009B3ADE" w:rsidRPr="00DB74ED" w:rsidRDefault="009B3ADE" w:rsidP="0053244C">
            <w:pPr>
              <w:spacing w:line="360" w:lineRule="auto"/>
              <w:rPr>
                <w:rFonts w:cs="Times New Roman"/>
                <w:szCs w:val="20"/>
              </w:rPr>
            </w:pPr>
            <w:r w:rsidRPr="00DB74ED">
              <w:rPr>
                <w:rFonts w:cs="Times New Roman"/>
                <w:szCs w:val="20"/>
              </w:rPr>
              <w:t>O_D</w:t>
            </w:r>
          </w:p>
        </w:tc>
        <w:tc>
          <w:tcPr>
            <w:tcW w:w="2410" w:type="dxa"/>
            <w:tcBorders>
              <w:top w:val="nil"/>
              <w:left w:val="nil"/>
              <w:bottom w:val="nil"/>
              <w:right w:val="nil"/>
            </w:tcBorders>
            <w:shd w:val="clear" w:color="auto" w:fill="auto"/>
            <w:vAlign w:val="center"/>
          </w:tcPr>
          <w:p w14:paraId="3AEE2B4D" w14:textId="77777777" w:rsidR="009B3ADE" w:rsidRPr="00DB74ED" w:rsidRDefault="009B3ADE" w:rsidP="0053244C">
            <w:pPr>
              <w:spacing w:line="360" w:lineRule="auto"/>
              <w:rPr>
                <w:rFonts w:cs="Times New Roman"/>
                <w:szCs w:val="20"/>
              </w:rPr>
            </w:pPr>
            <w:r w:rsidRPr="00DB74ED">
              <w:rPr>
                <w:rFonts w:cs="Times New Roman"/>
                <w:szCs w:val="20"/>
              </w:rPr>
              <w:t>6</w:t>
            </w:r>
          </w:p>
        </w:tc>
        <w:tc>
          <w:tcPr>
            <w:tcW w:w="2537" w:type="dxa"/>
            <w:gridSpan w:val="3"/>
            <w:tcBorders>
              <w:top w:val="nil"/>
              <w:left w:val="nil"/>
              <w:bottom w:val="nil"/>
              <w:right w:val="nil"/>
            </w:tcBorders>
            <w:shd w:val="clear" w:color="auto" w:fill="auto"/>
            <w:vAlign w:val="center"/>
          </w:tcPr>
          <w:p w14:paraId="5DFFF71F" w14:textId="77777777" w:rsidR="009B3ADE" w:rsidRPr="00DB74ED" w:rsidRDefault="009B3ADE" w:rsidP="0053244C">
            <w:pPr>
              <w:spacing w:line="360" w:lineRule="auto"/>
              <w:jc w:val="center"/>
              <w:rPr>
                <w:rFonts w:cs="Times New Roman"/>
                <w:szCs w:val="20"/>
              </w:rPr>
            </w:pPr>
            <w:r w:rsidRPr="00DB74ED">
              <w:rPr>
                <w:rFonts w:cs="Times New Roman"/>
                <w:szCs w:val="20"/>
              </w:rPr>
              <w:t>.782</w:t>
            </w:r>
          </w:p>
        </w:tc>
      </w:tr>
      <w:tr w:rsidR="009B3ADE" w:rsidRPr="00DB74ED" w14:paraId="007E8A2B" w14:textId="77777777" w:rsidTr="00532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9"/>
        </w:trPr>
        <w:tc>
          <w:tcPr>
            <w:tcW w:w="4219" w:type="dxa"/>
            <w:gridSpan w:val="3"/>
            <w:tcBorders>
              <w:top w:val="nil"/>
              <w:left w:val="nil"/>
              <w:bottom w:val="nil"/>
              <w:right w:val="nil"/>
            </w:tcBorders>
            <w:shd w:val="clear" w:color="auto" w:fill="auto"/>
            <w:vAlign w:val="center"/>
          </w:tcPr>
          <w:p w14:paraId="1C31CB3F" w14:textId="77777777" w:rsidR="009B3ADE" w:rsidRPr="00DB74ED" w:rsidRDefault="009B3ADE" w:rsidP="0053244C">
            <w:pPr>
              <w:spacing w:line="360" w:lineRule="auto"/>
              <w:rPr>
                <w:rFonts w:cs="Times New Roman"/>
                <w:szCs w:val="20"/>
              </w:rPr>
            </w:pPr>
            <w:r w:rsidRPr="00DB74ED">
              <w:rPr>
                <w:rFonts w:cs="Times New Roman"/>
                <w:szCs w:val="20"/>
              </w:rPr>
              <w:t>O_U</w:t>
            </w:r>
          </w:p>
        </w:tc>
        <w:tc>
          <w:tcPr>
            <w:tcW w:w="2410" w:type="dxa"/>
            <w:tcBorders>
              <w:top w:val="nil"/>
              <w:left w:val="nil"/>
              <w:bottom w:val="nil"/>
              <w:right w:val="nil"/>
            </w:tcBorders>
            <w:shd w:val="clear" w:color="auto" w:fill="auto"/>
            <w:vAlign w:val="center"/>
          </w:tcPr>
          <w:p w14:paraId="3D4EEA08" w14:textId="77777777" w:rsidR="009B3ADE" w:rsidRPr="00DB74ED" w:rsidRDefault="009B3ADE" w:rsidP="0053244C">
            <w:pPr>
              <w:spacing w:line="360" w:lineRule="auto"/>
              <w:rPr>
                <w:rFonts w:cs="Times New Roman"/>
                <w:szCs w:val="20"/>
              </w:rPr>
            </w:pPr>
            <w:r w:rsidRPr="00DB74ED">
              <w:rPr>
                <w:rFonts w:cs="Times New Roman"/>
                <w:szCs w:val="20"/>
              </w:rPr>
              <w:t>3</w:t>
            </w:r>
          </w:p>
        </w:tc>
        <w:tc>
          <w:tcPr>
            <w:tcW w:w="2537" w:type="dxa"/>
            <w:gridSpan w:val="3"/>
            <w:tcBorders>
              <w:top w:val="nil"/>
              <w:left w:val="nil"/>
              <w:bottom w:val="nil"/>
              <w:right w:val="nil"/>
            </w:tcBorders>
            <w:shd w:val="clear" w:color="auto" w:fill="auto"/>
            <w:vAlign w:val="center"/>
          </w:tcPr>
          <w:p w14:paraId="17750CF3" w14:textId="77777777" w:rsidR="009B3ADE" w:rsidRPr="00DB74ED" w:rsidRDefault="009B3ADE" w:rsidP="0053244C">
            <w:pPr>
              <w:spacing w:line="360" w:lineRule="auto"/>
              <w:jc w:val="center"/>
              <w:rPr>
                <w:rFonts w:cs="Times New Roman"/>
                <w:szCs w:val="20"/>
              </w:rPr>
            </w:pPr>
            <w:r w:rsidRPr="00DB74ED">
              <w:rPr>
                <w:rFonts w:cs="Times New Roman"/>
                <w:szCs w:val="20"/>
              </w:rPr>
              <w:t>.789</w:t>
            </w:r>
          </w:p>
        </w:tc>
      </w:tr>
      <w:tr w:rsidR="009B3ADE" w:rsidRPr="00DB74ED" w14:paraId="4883D639" w14:textId="77777777" w:rsidTr="00532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9"/>
        </w:trPr>
        <w:tc>
          <w:tcPr>
            <w:tcW w:w="4219" w:type="dxa"/>
            <w:gridSpan w:val="3"/>
            <w:tcBorders>
              <w:top w:val="nil"/>
              <w:left w:val="nil"/>
              <w:bottom w:val="nil"/>
              <w:right w:val="nil"/>
            </w:tcBorders>
            <w:shd w:val="clear" w:color="auto" w:fill="auto"/>
            <w:vAlign w:val="center"/>
          </w:tcPr>
          <w:p w14:paraId="11873677" w14:textId="77777777" w:rsidR="009B3ADE" w:rsidRPr="00DB74ED" w:rsidRDefault="009B3ADE" w:rsidP="0053244C">
            <w:pPr>
              <w:spacing w:line="360" w:lineRule="auto"/>
              <w:rPr>
                <w:rFonts w:cs="Times New Roman"/>
                <w:szCs w:val="20"/>
              </w:rPr>
            </w:pPr>
            <w:r w:rsidRPr="00DB74ED">
              <w:rPr>
                <w:rFonts w:cs="Times New Roman"/>
                <w:szCs w:val="20"/>
              </w:rPr>
              <w:t>O_C</w:t>
            </w:r>
          </w:p>
        </w:tc>
        <w:tc>
          <w:tcPr>
            <w:tcW w:w="2410" w:type="dxa"/>
            <w:tcBorders>
              <w:top w:val="nil"/>
              <w:left w:val="nil"/>
              <w:bottom w:val="nil"/>
              <w:right w:val="nil"/>
            </w:tcBorders>
            <w:shd w:val="clear" w:color="auto" w:fill="auto"/>
            <w:vAlign w:val="center"/>
          </w:tcPr>
          <w:p w14:paraId="0B413878" w14:textId="77777777" w:rsidR="009B3ADE" w:rsidRPr="00DB74ED" w:rsidRDefault="009B3ADE" w:rsidP="0053244C">
            <w:pPr>
              <w:spacing w:line="360" w:lineRule="auto"/>
              <w:rPr>
                <w:rFonts w:cs="Times New Roman"/>
                <w:szCs w:val="20"/>
              </w:rPr>
            </w:pPr>
            <w:r w:rsidRPr="00DB74ED">
              <w:rPr>
                <w:rFonts w:cs="Times New Roman"/>
                <w:szCs w:val="20"/>
              </w:rPr>
              <w:t>6</w:t>
            </w:r>
          </w:p>
        </w:tc>
        <w:tc>
          <w:tcPr>
            <w:tcW w:w="2537" w:type="dxa"/>
            <w:gridSpan w:val="3"/>
            <w:tcBorders>
              <w:top w:val="nil"/>
              <w:left w:val="nil"/>
              <w:bottom w:val="nil"/>
              <w:right w:val="nil"/>
            </w:tcBorders>
            <w:shd w:val="clear" w:color="auto" w:fill="auto"/>
            <w:vAlign w:val="center"/>
          </w:tcPr>
          <w:p w14:paraId="60200C46" w14:textId="77777777" w:rsidR="009B3ADE" w:rsidRPr="00DB74ED" w:rsidRDefault="009B3ADE" w:rsidP="0053244C">
            <w:pPr>
              <w:spacing w:line="360" w:lineRule="auto"/>
              <w:jc w:val="center"/>
              <w:rPr>
                <w:rFonts w:cs="Times New Roman"/>
                <w:szCs w:val="20"/>
              </w:rPr>
            </w:pPr>
            <w:r w:rsidRPr="00DB74ED">
              <w:rPr>
                <w:rFonts w:cs="Times New Roman"/>
                <w:szCs w:val="20"/>
              </w:rPr>
              <w:t>.877</w:t>
            </w:r>
          </w:p>
        </w:tc>
      </w:tr>
      <w:tr w:rsidR="009B3ADE" w:rsidRPr="00DB74ED" w14:paraId="268CBA91" w14:textId="77777777" w:rsidTr="00532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9"/>
        </w:trPr>
        <w:tc>
          <w:tcPr>
            <w:tcW w:w="4219" w:type="dxa"/>
            <w:gridSpan w:val="3"/>
            <w:tcBorders>
              <w:top w:val="nil"/>
              <w:left w:val="nil"/>
              <w:right w:val="nil"/>
            </w:tcBorders>
            <w:shd w:val="clear" w:color="auto" w:fill="auto"/>
            <w:vAlign w:val="center"/>
          </w:tcPr>
          <w:p w14:paraId="04BE2360" w14:textId="77777777" w:rsidR="009B3ADE" w:rsidRPr="00DB74ED" w:rsidRDefault="009B3ADE" w:rsidP="0053244C">
            <w:pPr>
              <w:spacing w:line="360" w:lineRule="auto"/>
              <w:rPr>
                <w:rFonts w:cs="Times New Roman"/>
                <w:szCs w:val="20"/>
              </w:rPr>
            </w:pPr>
            <w:r w:rsidRPr="00DB74ED">
              <w:rPr>
                <w:rFonts w:cs="Times New Roman"/>
                <w:szCs w:val="20"/>
              </w:rPr>
              <w:t>O_CO</w:t>
            </w:r>
          </w:p>
        </w:tc>
        <w:tc>
          <w:tcPr>
            <w:tcW w:w="2410" w:type="dxa"/>
            <w:tcBorders>
              <w:top w:val="nil"/>
              <w:left w:val="nil"/>
              <w:right w:val="nil"/>
            </w:tcBorders>
            <w:shd w:val="clear" w:color="auto" w:fill="auto"/>
            <w:vAlign w:val="center"/>
          </w:tcPr>
          <w:p w14:paraId="0D5FC51D" w14:textId="77777777" w:rsidR="009B3ADE" w:rsidRPr="00DB74ED" w:rsidRDefault="009B3ADE" w:rsidP="0053244C">
            <w:pPr>
              <w:spacing w:line="360" w:lineRule="auto"/>
              <w:rPr>
                <w:rFonts w:cs="Times New Roman"/>
                <w:szCs w:val="20"/>
              </w:rPr>
            </w:pPr>
            <w:r w:rsidRPr="00DB74ED">
              <w:rPr>
                <w:rFonts w:cs="Times New Roman"/>
                <w:szCs w:val="20"/>
              </w:rPr>
              <w:t>3</w:t>
            </w:r>
          </w:p>
        </w:tc>
        <w:tc>
          <w:tcPr>
            <w:tcW w:w="2537" w:type="dxa"/>
            <w:gridSpan w:val="3"/>
            <w:tcBorders>
              <w:top w:val="nil"/>
              <w:left w:val="nil"/>
              <w:right w:val="nil"/>
            </w:tcBorders>
            <w:shd w:val="clear" w:color="auto" w:fill="auto"/>
            <w:vAlign w:val="center"/>
          </w:tcPr>
          <w:p w14:paraId="2E199598" w14:textId="77777777" w:rsidR="009B3ADE" w:rsidRPr="00DB74ED" w:rsidRDefault="009B3ADE" w:rsidP="0053244C">
            <w:pPr>
              <w:spacing w:line="360" w:lineRule="auto"/>
              <w:jc w:val="center"/>
              <w:rPr>
                <w:rFonts w:cs="Times New Roman"/>
                <w:szCs w:val="20"/>
              </w:rPr>
            </w:pPr>
            <w:r w:rsidRPr="00DB74ED">
              <w:rPr>
                <w:rFonts w:cs="Times New Roman"/>
                <w:szCs w:val="20"/>
              </w:rPr>
              <w:t>.788</w:t>
            </w:r>
          </w:p>
        </w:tc>
      </w:tr>
    </w:tbl>
    <w:p w14:paraId="7FDE180D" w14:textId="77777777" w:rsidR="009B3ADE" w:rsidRPr="00DB74ED" w:rsidRDefault="009B3ADE" w:rsidP="009B3ADE">
      <w:pPr>
        <w:autoSpaceDE w:val="0"/>
        <w:autoSpaceDN w:val="0"/>
        <w:adjustRightInd w:val="0"/>
        <w:spacing w:line="360" w:lineRule="auto"/>
        <w:ind w:firstLine="708"/>
        <w:rPr>
          <w:rFonts w:cs="Times New Roman"/>
          <w:szCs w:val="20"/>
        </w:rPr>
      </w:pPr>
    </w:p>
    <w:p w14:paraId="6B1669B0" w14:textId="6DE0C7A0" w:rsidR="009B3ADE" w:rsidRPr="007F3BCC" w:rsidRDefault="009B3ADE" w:rsidP="009B3ADE">
      <w:pPr>
        <w:autoSpaceDE w:val="0"/>
        <w:autoSpaceDN w:val="0"/>
        <w:adjustRightInd w:val="0"/>
        <w:spacing w:line="360" w:lineRule="auto"/>
        <w:rPr>
          <w:rFonts w:cs="Times New Roman"/>
          <w:szCs w:val="20"/>
        </w:rPr>
      </w:pPr>
      <w:r w:rsidRPr="00DB74ED">
        <w:rPr>
          <w:rFonts w:cs="Times New Roman"/>
          <w:szCs w:val="20"/>
        </w:rPr>
        <w:t xml:space="preserve">After the exploratory factor analysis, as the second step, the covariance matrix was prepared to test the five-factor structure and </w:t>
      </w:r>
      <w:r w:rsidRPr="00DB74ED">
        <w:rPr>
          <w:rFonts w:cs="Times New Roman"/>
          <w:i/>
          <w:iCs/>
          <w:szCs w:val="20"/>
        </w:rPr>
        <w:t>Confirmatory Factor Analysis</w:t>
      </w:r>
      <w:r w:rsidRPr="00DB74ED">
        <w:rPr>
          <w:rFonts w:cs="Times New Roman"/>
          <w:szCs w:val="20"/>
        </w:rPr>
        <w:t xml:space="preserve"> was performed using the AMOS program (</w:t>
      </w:r>
      <w:proofErr w:type="spellStart"/>
      <w:r w:rsidRPr="00DB74ED">
        <w:rPr>
          <w:rFonts w:cs="Times New Roman"/>
          <w:szCs w:val="20"/>
        </w:rPr>
        <w:t>Schumacker</w:t>
      </w:r>
      <w:proofErr w:type="spellEnd"/>
      <w:r w:rsidRPr="00DB74ED">
        <w:rPr>
          <w:rFonts w:cs="Times New Roman"/>
          <w:szCs w:val="20"/>
        </w:rPr>
        <w:t xml:space="preserve"> </w:t>
      </w:r>
      <w:r w:rsidR="0087267F">
        <w:rPr>
          <w:rFonts w:cs="Times New Roman"/>
          <w:szCs w:val="20"/>
        </w:rPr>
        <w:t>&amp;</w:t>
      </w:r>
      <w:r w:rsidRPr="00DB74ED">
        <w:rPr>
          <w:rFonts w:cs="Times New Roman"/>
          <w:szCs w:val="20"/>
        </w:rPr>
        <w:t xml:space="preserve"> </w:t>
      </w:r>
      <w:proofErr w:type="spellStart"/>
      <w:r w:rsidRPr="00DB74ED">
        <w:rPr>
          <w:rFonts w:cs="Times New Roman"/>
          <w:szCs w:val="20"/>
        </w:rPr>
        <w:t>Beyerlein</w:t>
      </w:r>
      <w:proofErr w:type="spellEnd"/>
      <w:r w:rsidRPr="00DB74ED">
        <w:rPr>
          <w:rFonts w:cs="Times New Roman"/>
          <w:szCs w:val="20"/>
        </w:rPr>
        <w:t xml:space="preserve">, 2000:629-636). Maximum Likelihood (ML) was chosen as the statistical method with the Amos 22 application. According to the results of the confirmatory factor analysis obtained, it was seen that Organizational Obedience measures five implicit constructs in total. In </w:t>
      </w:r>
      <w:proofErr w:type="gramStart"/>
      <w:r w:rsidRPr="00DB74ED">
        <w:rPr>
          <w:rFonts w:cs="Times New Roman"/>
          <w:szCs w:val="20"/>
        </w:rPr>
        <w:t>summary;</w:t>
      </w:r>
      <w:proofErr w:type="gramEnd"/>
      <w:r w:rsidRPr="00DB74ED">
        <w:rPr>
          <w:rFonts w:cs="Times New Roman"/>
          <w:szCs w:val="20"/>
        </w:rPr>
        <w:t xml:space="preserve"> The five sub-dimensions obtained can be scored on their own. Standardized coefficients and error values obtained by confirmatory factor analysis for the Organizational Obedience Scale, Revised Form are shown in Figure 1.</w:t>
      </w:r>
      <w:r w:rsidRPr="00FB2A4D">
        <w:rPr>
          <w:rFonts w:cs="Times New Roman"/>
          <w:szCs w:val="20"/>
        </w:rPr>
        <w:t xml:space="preserve"> </w:t>
      </w:r>
      <w:r w:rsidRPr="007F3BCC">
        <w:rPr>
          <w:rFonts w:cs="Times New Roman"/>
          <w:szCs w:val="20"/>
        </w:rPr>
        <w:t xml:space="preserve">According to the results of the confirmatory factor analysis obtained, it was seen that Organizational Obedience measures five implicit constructs in total. In summary, the five sub-dimensions obtained can be scored on their own. Statistics researchers, model fit; power and significance of the calculated parameters; explained variance in observed and implicit internal variables; They state that it can be evaluated within the framework of different fit indices, </w:t>
      </w:r>
      <w:proofErr w:type="gramStart"/>
      <w:r w:rsidRPr="007F3BCC">
        <w:rPr>
          <w:rFonts w:cs="Times New Roman"/>
          <w:szCs w:val="20"/>
        </w:rPr>
        <w:t>taking into account</w:t>
      </w:r>
      <w:proofErr w:type="gramEnd"/>
      <w:r w:rsidRPr="007F3BCC">
        <w:rPr>
          <w:rFonts w:cs="Times New Roman"/>
          <w:szCs w:val="20"/>
        </w:rPr>
        <w:t xml:space="preserve"> the criteria of the extent to which the observed data matrix and the expected data matrix agree (Weston </w:t>
      </w:r>
      <w:r w:rsidR="002E3A50">
        <w:rPr>
          <w:rFonts w:cs="Times New Roman"/>
          <w:szCs w:val="20"/>
        </w:rPr>
        <w:t>&amp;</w:t>
      </w:r>
      <w:r w:rsidRPr="007F3BCC">
        <w:rPr>
          <w:rFonts w:cs="Times New Roman"/>
          <w:szCs w:val="20"/>
        </w:rPr>
        <w:t xml:space="preserve"> Gore</w:t>
      </w:r>
      <w:r>
        <w:rPr>
          <w:rFonts w:cs="Times New Roman"/>
          <w:szCs w:val="20"/>
        </w:rPr>
        <w:t xml:space="preserve">, </w:t>
      </w:r>
      <w:r w:rsidRPr="007F3BCC">
        <w:rPr>
          <w:rFonts w:cs="Times New Roman"/>
          <w:szCs w:val="20"/>
        </w:rPr>
        <w:t>2006). As a result of the analyzes made, the hypothesized model fit well with the data: While some sources accept a high value such as χ2/df=5 (Wheaton et al., 1977), some sources accept a very low value such as χ2/df=2. (</w:t>
      </w:r>
      <w:proofErr w:type="spellStart"/>
      <w:r w:rsidRPr="007F3BCC">
        <w:rPr>
          <w:rFonts w:cs="Times New Roman"/>
          <w:szCs w:val="20"/>
        </w:rPr>
        <w:t>Tabachnick</w:t>
      </w:r>
      <w:proofErr w:type="spellEnd"/>
      <w:r w:rsidRPr="007F3BCC">
        <w:rPr>
          <w:rFonts w:cs="Times New Roman"/>
          <w:szCs w:val="20"/>
        </w:rPr>
        <w:t xml:space="preserve"> </w:t>
      </w:r>
      <w:r w:rsidR="002E3A50">
        <w:rPr>
          <w:rFonts w:cs="Times New Roman"/>
          <w:szCs w:val="20"/>
        </w:rPr>
        <w:t>&amp;</w:t>
      </w:r>
      <w:r w:rsidRPr="007F3BCC">
        <w:rPr>
          <w:rFonts w:cs="Times New Roman"/>
          <w:szCs w:val="20"/>
        </w:rPr>
        <w:t xml:space="preserve"> </w:t>
      </w:r>
      <w:proofErr w:type="spellStart"/>
      <w:r w:rsidRPr="007F3BCC">
        <w:rPr>
          <w:rFonts w:cs="Times New Roman"/>
          <w:szCs w:val="20"/>
        </w:rPr>
        <w:t>Fidell</w:t>
      </w:r>
      <w:proofErr w:type="spellEnd"/>
      <w:r w:rsidRPr="007F3BCC">
        <w:rPr>
          <w:rFonts w:cs="Times New Roman"/>
          <w:szCs w:val="20"/>
        </w:rPr>
        <w:t xml:space="preserve">, 2007:285). The RMSEA value is the nonconformity test. In some </w:t>
      </w:r>
      <w:proofErr w:type="gramStart"/>
      <w:r w:rsidRPr="007F3BCC">
        <w:rPr>
          <w:rFonts w:cs="Times New Roman"/>
          <w:szCs w:val="20"/>
        </w:rPr>
        <w:t>studies</w:t>
      </w:r>
      <w:proofErr w:type="gramEnd"/>
      <w:r w:rsidRPr="007F3BCC">
        <w:rPr>
          <w:rFonts w:cs="Times New Roman"/>
          <w:szCs w:val="20"/>
        </w:rPr>
        <w:t xml:space="preserve"> in the early 2000s, values below 0.06 are considered good, while in others, 0.07 is accepted as a threshold value (</w:t>
      </w:r>
      <w:proofErr w:type="spellStart"/>
      <w:r w:rsidRPr="007F3BCC">
        <w:rPr>
          <w:rFonts w:cs="Times New Roman"/>
          <w:szCs w:val="20"/>
        </w:rPr>
        <w:t>McQuitty</w:t>
      </w:r>
      <w:proofErr w:type="spellEnd"/>
      <w:r w:rsidRPr="007F3BCC">
        <w:rPr>
          <w:rFonts w:cs="Times New Roman"/>
          <w:szCs w:val="20"/>
        </w:rPr>
        <w:t xml:space="preserve">, 2004). </w:t>
      </w:r>
      <w:proofErr w:type="spellStart"/>
      <w:r w:rsidRPr="007F3BCC">
        <w:rPr>
          <w:rFonts w:cs="Times New Roman"/>
          <w:szCs w:val="20"/>
        </w:rPr>
        <w:t>Bentler</w:t>
      </w:r>
      <w:proofErr w:type="spellEnd"/>
      <w:r w:rsidRPr="007F3BCC">
        <w:rPr>
          <w:rFonts w:cs="Times New Roman"/>
          <w:szCs w:val="20"/>
        </w:rPr>
        <w:t xml:space="preserve"> and Bonnet (1980) emphasize that a CFI index greater than .95 and close to 1 indicates a good model fit. Reviewing GFI and CFI and RMSEA values; model and data fit of the scale is medium-high. Therefore, it can be said that the Revised Form of the Organizational Obedience Scale has construct validity.</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805"/>
        <w:gridCol w:w="1804"/>
        <w:gridCol w:w="1801"/>
        <w:gridCol w:w="1802"/>
        <w:gridCol w:w="1813"/>
      </w:tblGrid>
      <w:tr w:rsidR="009B3ADE" w:rsidRPr="00DB74ED" w14:paraId="023A6C79" w14:textId="77777777" w:rsidTr="009016B9">
        <w:trPr>
          <w:trHeight w:val="499"/>
        </w:trPr>
        <w:tc>
          <w:tcPr>
            <w:tcW w:w="9025" w:type="dxa"/>
            <w:gridSpan w:val="5"/>
            <w:tcBorders>
              <w:top w:val="nil"/>
            </w:tcBorders>
            <w:shd w:val="clear" w:color="auto" w:fill="auto"/>
            <w:vAlign w:val="center"/>
          </w:tcPr>
          <w:p w14:paraId="47B4E823" w14:textId="6679CA7A" w:rsidR="009B3ADE" w:rsidRPr="00FB2A4D" w:rsidRDefault="009B3ADE" w:rsidP="0053244C">
            <w:pPr>
              <w:spacing w:line="360" w:lineRule="auto"/>
              <w:jc w:val="center"/>
              <w:rPr>
                <w:rFonts w:cs="Times New Roman"/>
                <w:b/>
                <w:szCs w:val="20"/>
              </w:rPr>
            </w:pPr>
            <w:r w:rsidRPr="00FB2A4D">
              <w:rPr>
                <w:rFonts w:cs="Times New Roman"/>
                <w:b/>
                <w:szCs w:val="20"/>
              </w:rPr>
              <w:t xml:space="preserve">Table </w:t>
            </w:r>
            <w:r w:rsidR="00D57309">
              <w:rPr>
                <w:rFonts w:cs="Times New Roman"/>
                <w:b/>
                <w:szCs w:val="20"/>
              </w:rPr>
              <w:t>4</w:t>
            </w:r>
            <w:r w:rsidRPr="00FB2A4D">
              <w:rPr>
                <w:rFonts w:cs="Times New Roman"/>
                <w:b/>
                <w:szCs w:val="20"/>
              </w:rPr>
              <w:t>. Goodness of fit values related to the sub-dimensions of the Organizational Obedience Scale</w:t>
            </w:r>
          </w:p>
        </w:tc>
      </w:tr>
      <w:tr w:rsidR="009B3ADE" w:rsidRPr="00DB74ED" w14:paraId="66B430B3" w14:textId="77777777" w:rsidTr="009016B9">
        <w:trPr>
          <w:trHeight w:val="499"/>
        </w:trPr>
        <w:tc>
          <w:tcPr>
            <w:tcW w:w="1805" w:type="dxa"/>
            <w:shd w:val="clear" w:color="auto" w:fill="auto"/>
            <w:vAlign w:val="center"/>
          </w:tcPr>
          <w:p w14:paraId="166004B3" w14:textId="77777777" w:rsidR="009B3ADE" w:rsidRPr="00DB74ED" w:rsidRDefault="009B3ADE" w:rsidP="0053244C">
            <w:pPr>
              <w:spacing w:line="360" w:lineRule="auto"/>
              <w:rPr>
                <w:rFonts w:cs="Times New Roman"/>
                <w:szCs w:val="20"/>
              </w:rPr>
            </w:pPr>
          </w:p>
        </w:tc>
        <w:tc>
          <w:tcPr>
            <w:tcW w:w="1804" w:type="dxa"/>
            <w:shd w:val="clear" w:color="auto" w:fill="auto"/>
            <w:vAlign w:val="center"/>
          </w:tcPr>
          <w:p w14:paraId="7CA0F6FB" w14:textId="77777777" w:rsidR="009B3ADE" w:rsidRPr="00DB74ED" w:rsidRDefault="009B3ADE" w:rsidP="0053244C">
            <w:pPr>
              <w:spacing w:line="360" w:lineRule="auto"/>
              <w:rPr>
                <w:rFonts w:cs="Times New Roman"/>
                <w:szCs w:val="20"/>
              </w:rPr>
            </w:pPr>
            <w:r w:rsidRPr="00DB74ED">
              <w:rPr>
                <w:rFonts w:cs="Times New Roman"/>
                <w:szCs w:val="20"/>
              </w:rPr>
              <w:t>x</w:t>
            </w:r>
            <w:r w:rsidRPr="00DB74ED">
              <w:rPr>
                <w:rFonts w:cs="Times New Roman"/>
                <w:szCs w:val="20"/>
                <w:vertAlign w:val="superscript"/>
              </w:rPr>
              <w:t>2</w:t>
            </w:r>
            <w:r w:rsidRPr="00DB74ED">
              <w:rPr>
                <w:rFonts w:cs="Times New Roman"/>
                <w:szCs w:val="20"/>
              </w:rPr>
              <w:t>/df</w:t>
            </w:r>
          </w:p>
        </w:tc>
        <w:tc>
          <w:tcPr>
            <w:tcW w:w="1801" w:type="dxa"/>
            <w:shd w:val="clear" w:color="auto" w:fill="auto"/>
            <w:vAlign w:val="center"/>
          </w:tcPr>
          <w:p w14:paraId="462FF59E" w14:textId="77777777" w:rsidR="009B3ADE" w:rsidRPr="00DB74ED" w:rsidRDefault="009B3ADE" w:rsidP="0053244C">
            <w:pPr>
              <w:spacing w:line="360" w:lineRule="auto"/>
              <w:rPr>
                <w:rFonts w:cs="Times New Roman"/>
                <w:szCs w:val="20"/>
              </w:rPr>
            </w:pPr>
            <w:r w:rsidRPr="00DB74ED">
              <w:rPr>
                <w:rFonts w:cs="Times New Roman"/>
                <w:szCs w:val="20"/>
              </w:rPr>
              <w:t>GFI</w:t>
            </w:r>
          </w:p>
        </w:tc>
        <w:tc>
          <w:tcPr>
            <w:tcW w:w="1802" w:type="dxa"/>
            <w:shd w:val="clear" w:color="auto" w:fill="auto"/>
            <w:vAlign w:val="center"/>
          </w:tcPr>
          <w:p w14:paraId="38EE80BF" w14:textId="77777777" w:rsidR="009B3ADE" w:rsidRPr="00DB74ED" w:rsidRDefault="009B3ADE" w:rsidP="0053244C">
            <w:pPr>
              <w:spacing w:line="360" w:lineRule="auto"/>
              <w:rPr>
                <w:rFonts w:cs="Times New Roman"/>
                <w:szCs w:val="20"/>
              </w:rPr>
            </w:pPr>
            <w:r w:rsidRPr="00DB74ED">
              <w:rPr>
                <w:rFonts w:cs="Times New Roman"/>
                <w:szCs w:val="20"/>
              </w:rPr>
              <w:t>CFI</w:t>
            </w:r>
          </w:p>
        </w:tc>
        <w:tc>
          <w:tcPr>
            <w:tcW w:w="1813" w:type="dxa"/>
            <w:shd w:val="clear" w:color="auto" w:fill="auto"/>
            <w:vAlign w:val="center"/>
          </w:tcPr>
          <w:p w14:paraId="30CDEAC4" w14:textId="77777777" w:rsidR="009B3ADE" w:rsidRPr="00DB74ED" w:rsidRDefault="009B3ADE" w:rsidP="0053244C">
            <w:pPr>
              <w:spacing w:line="360" w:lineRule="auto"/>
              <w:rPr>
                <w:rFonts w:cs="Times New Roman"/>
                <w:szCs w:val="20"/>
              </w:rPr>
            </w:pPr>
            <w:r w:rsidRPr="00DB74ED">
              <w:rPr>
                <w:rFonts w:cs="Times New Roman"/>
                <w:szCs w:val="20"/>
              </w:rPr>
              <w:t>RMSEA</w:t>
            </w:r>
          </w:p>
        </w:tc>
      </w:tr>
      <w:tr w:rsidR="009B3ADE" w:rsidRPr="00DB74ED" w14:paraId="3AED2701" w14:textId="77777777" w:rsidTr="009016B9">
        <w:trPr>
          <w:trHeight w:val="453"/>
        </w:trPr>
        <w:tc>
          <w:tcPr>
            <w:tcW w:w="1805" w:type="dxa"/>
            <w:shd w:val="clear" w:color="auto" w:fill="auto"/>
            <w:vAlign w:val="center"/>
          </w:tcPr>
          <w:p w14:paraId="29BD3884" w14:textId="77777777" w:rsidR="009B3ADE" w:rsidRPr="00DB74ED" w:rsidRDefault="009B3ADE" w:rsidP="0053244C">
            <w:pPr>
              <w:spacing w:line="360" w:lineRule="auto"/>
              <w:rPr>
                <w:rFonts w:cs="Times New Roman"/>
                <w:szCs w:val="20"/>
              </w:rPr>
            </w:pPr>
            <w:r w:rsidRPr="00DB74ED">
              <w:rPr>
                <w:rFonts w:cs="Times New Roman"/>
                <w:szCs w:val="20"/>
              </w:rPr>
              <w:t>O_B</w:t>
            </w:r>
          </w:p>
        </w:tc>
        <w:tc>
          <w:tcPr>
            <w:tcW w:w="1804" w:type="dxa"/>
            <w:shd w:val="clear" w:color="auto" w:fill="auto"/>
            <w:vAlign w:val="center"/>
          </w:tcPr>
          <w:p w14:paraId="5B2DF299" w14:textId="77777777" w:rsidR="009B3ADE" w:rsidRPr="00DB74ED" w:rsidRDefault="009B3ADE" w:rsidP="0053244C">
            <w:pPr>
              <w:spacing w:line="360" w:lineRule="auto"/>
              <w:rPr>
                <w:rFonts w:cs="Times New Roman"/>
                <w:szCs w:val="20"/>
              </w:rPr>
            </w:pPr>
            <w:r w:rsidRPr="00DB74ED">
              <w:rPr>
                <w:rFonts w:cs="Times New Roman"/>
                <w:szCs w:val="20"/>
              </w:rPr>
              <w:t>4.025</w:t>
            </w:r>
          </w:p>
        </w:tc>
        <w:tc>
          <w:tcPr>
            <w:tcW w:w="1801" w:type="dxa"/>
            <w:shd w:val="clear" w:color="auto" w:fill="auto"/>
            <w:vAlign w:val="center"/>
          </w:tcPr>
          <w:p w14:paraId="0CC0BED6" w14:textId="77777777" w:rsidR="009B3ADE" w:rsidRPr="00DB74ED" w:rsidRDefault="009B3ADE" w:rsidP="0053244C">
            <w:pPr>
              <w:spacing w:line="360" w:lineRule="auto"/>
              <w:rPr>
                <w:rFonts w:cs="Times New Roman"/>
                <w:szCs w:val="20"/>
              </w:rPr>
            </w:pPr>
            <w:r w:rsidRPr="00DB74ED">
              <w:rPr>
                <w:rFonts w:cs="Times New Roman"/>
                <w:szCs w:val="20"/>
              </w:rPr>
              <w:t>.960</w:t>
            </w:r>
          </w:p>
        </w:tc>
        <w:tc>
          <w:tcPr>
            <w:tcW w:w="1802" w:type="dxa"/>
            <w:shd w:val="clear" w:color="auto" w:fill="auto"/>
            <w:vAlign w:val="center"/>
          </w:tcPr>
          <w:p w14:paraId="5965D6C1" w14:textId="77777777" w:rsidR="009B3ADE" w:rsidRPr="00DB74ED" w:rsidRDefault="009B3ADE" w:rsidP="0053244C">
            <w:pPr>
              <w:spacing w:line="360" w:lineRule="auto"/>
              <w:rPr>
                <w:rFonts w:cs="Times New Roman"/>
                <w:szCs w:val="20"/>
              </w:rPr>
            </w:pPr>
            <w:r w:rsidRPr="00DB74ED">
              <w:rPr>
                <w:rFonts w:cs="Times New Roman"/>
                <w:szCs w:val="20"/>
              </w:rPr>
              <w:t>.948</w:t>
            </w:r>
          </w:p>
        </w:tc>
        <w:tc>
          <w:tcPr>
            <w:tcW w:w="1813" w:type="dxa"/>
            <w:shd w:val="clear" w:color="auto" w:fill="auto"/>
            <w:vAlign w:val="center"/>
          </w:tcPr>
          <w:p w14:paraId="32ECA11A" w14:textId="77777777" w:rsidR="009B3ADE" w:rsidRPr="00DB74ED" w:rsidRDefault="009B3ADE" w:rsidP="0053244C">
            <w:pPr>
              <w:spacing w:line="360" w:lineRule="auto"/>
              <w:rPr>
                <w:rFonts w:cs="Times New Roman"/>
                <w:szCs w:val="20"/>
              </w:rPr>
            </w:pPr>
            <w:r w:rsidRPr="00DB74ED">
              <w:rPr>
                <w:rFonts w:cs="Times New Roman"/>
                <w:szCs w:val="20"/>
              </w:rPr>
              <w:t>.077</w:t>
            </w:r>
          </w:p>
        </w:tc>
      </w:tr>
      <w:tr w:rsidR="009B3ADE" w:rsidRPr="00DB74ED" w14:paraId="20E10F83" w14:textId="77777777" w:rsidTr="009016B9">
        <w:trPr>
          <w:trHeight w:val="453"/>
        </w:trPr>
        <w:tc>
          <w:tcPr>
            <w:tcW w:w="1805" w:type="dxa"/>
            <w:shd w:val="clear" w:color="auto" w:fill="auto"/>
            <w:vAlign w:val="center"/>
          </w:tcPr>
          <w:p w14:paraId="36FE32EC" w14:textId="77777777" w:rsidR="009B3ADE" w:rsidRPr="00DB74ED" w:rsidRDefault="009B3ADE" w:rsidP="0053244C">
            <w:pPr>
              <w:spacing w:line="360" w:lineRule="auto"/>
              <w:rPr>
                <w:rFonts w:cs="Times New Roman"/>
                <w:szCs w:val="20"/>
              </w:rPr>
            </w:pPr>
            <w:r w:rsidRPr="00DB74ED">
              <w:rPr>
                <w:rFonts w:cs="Times New Roman"/>
                <w:szCs w:val="20"/>
              </w:rPr>
              <w:t>O_D</w:t>
            </w:r>
          </w:p>
        </w:tc>
        <w:tc>
          <w:tcPr>
            <w:tcW w:w="1804" w:type="dxa"/>
            <w:shd w:val="clear" w:color="auto" w:fill="auto"/>
            <w:vAlign w:val="center"/>
          </w:tcPr>
          <w:p w14:paraId="50F44E3E" w14:textId="77777777" w:rsidR="009B3ADE" w:rsidRPr="00DB74ED" w:rsidRDefault="009B3ADE" w:rsidP="0053244C">
            <w:pPr>
              <w:spacing w:line="360" w:lineRule="auto"/>
              <w:rPr>
                <w:rFonts w:cs="Times New Roman"/>
                <w:szCs w:val="20"/>
              </w:rPr>
            </w:pPr>
            <w:r w:rsidRPr="00DB74ED">
              <w:rPr>
                <w:rFonts w:cs="Times New Roman"/>
                <w:szCs w:val="20"/>
              </w:rPr>
              <w:t>4.772</w:t>
            </w:r>
          </w:p>
        </w:tc>
        <w:tc>
          <w:tcPr>
            <w:tcW w:w="1801" w:type="dxa"/>
            <w:shd w:val="clear" w:color="auto" w:fill="auto"/>
            <w:vAlign w:val="center"/>
          </w:tcPr>
          <w:p w14:paraId="476A7771" w14:textId="77777777" w:rsidR="009B3ADE" w:rsidRPr="00DB74ED" w:rsidRDefault="009B3ADE" w:rsidP="0053244C">
            <w:pPr>
              <w:spacing w:line="360" w:lineRule="auto"/>
              <w:rPr>
                <w:rFonts w:cs="Times New Roman"/>
                <w:szCs w:val="20"/>
              </w:rPr>
            </w:pPr>
            <w:r w:rsidRPr="00DB74ED">
              <w:rPr>
                <w:rFonts w:cs="Times New Roman"/>
                <w:szCs w:val="20"/>
              </w:rPr>
              <w:t>.976</w:t>
            </w:r>
          </w:p>
        </w:tc>
        <w:tc>
          <w:tcPr>
            <w:tcW w:w="1802" w:type="dxa"/>
            <w:shd w:val="clear" w:color="auto" w:fill="auto"/>
            <w:vAlign w:val="center"/>
          </w:tcPr>
          <w:p w14:paraId="5A74F880" w14:textId="77777777" w:rsidR="009B3ADE" w:rsidRPr="00DB74ED" w:rsidRDefault="009B3ADE" w:rsidP="0053244C">
            <w:pPr>
              <w:spacing w:line="360" w:lineRule="auto"/>
              <w:rPr>
                <w:rFonts w:cs="Times New Roman"/>
                <w:szCs w:val="20"/>
              </w:rPr>
            </w:pPr>
            <w:r w:rsidRPr="00DB74ED">
              <w:rPr>
                <w:rFonts w:cs="Times New Roman"/>
                <w:szCs w:val="20"/>
              </w:rPr>
              <w:t>.973</w:t>
            </w:r>
          </w:p>
        </w:tc>
        <w:tc>
          <w:tcPr>
            <w:tcW w:w="1813" w:type="dxa"/>
            <w:shd w:val="clear" w:color="auto" w:fill="auto"/>
            <w:vAlign w:val="center"/>
          </w:tcPr>
          <w:p w14:paraId="546E2728" w14:textId="77777777" w:rsidR="009B3ADE" w:rsidRPr="00DB74ED" w:rsidRDefault="009B3ADE" w:rsidP="0053244C">
            <w:pPr>
              <w:spacing w:line="360" w:lineRule="auto"/>
              <w:rPr>
                <w:rFonts w:cs="Times New Roman"/>
                <w:szCs w:val="20"/>
              </w:rPr>
            </w:pPr>
            <w:r w:rsidRPr="00DB74ED">
              <w:rPr>
                <w:rFonts w:cs="Times New Roman"/>
                <w:szCs w:val="20"/>
              </w:rPr>
              <w:t>.086</w:t>
            </w:r>
          </w:p>
        </w:tc>
      </w:tr>
      <w:tr w:rsidR="009B3ADE" w:rsidRPr="00DB74ED" w14:paraId="7D98DFA3" w14:textId="77777777" w:rsidTr="009016B9">
        <w:trPr>
          <w:trHeight w:val="453"/>
        </w:trPr>
        <w:tc>
          <w:tcPr>
            <w:tcW w:w="1805" w:type="dxa"/>
            <w:shd w:val="clear" w:color="auto" w:fill="auto"/>
            <w:vAlign w:val="center"/>
          </w:tcPr>
          <w:p w14:paraId="751CD03B" w14:textId="77777777" w:rsidR="009B3ADE" w:rsidRPr="00DB74ED" w:rsidRDefault="009B3ADE" w:rsidP="0053244C">
            <w:pPr>
              <w:spacing w:line="360" w:lineRule="auto"/>
              <w:rPr>
                <w:rFonts w:cs="Times New Roman"/>
                <w:szCs w:val="20"/>
              </w:rPr>
            </w:pPr>
            <w:r w:rsidRPr="00DB74ED">
              <w:rPr>
                <w:rFonts w:cs="Times New Roman"/>
                <w:szCs w:val="20"/>
              </w:rPr>
              <w:t>O_U</w:t>
            </w:r>
          </w:p>
        </w:tc>
        <w:tc>
          <w:tcPr>
            <w:tcW w:w="1804" w:type="dxa"/>
            <w:shd w:val="clear" w:color="auto" w:fill="auto"/>
            <w:vAlign w:val="center"/>
          </w:tcPr>
          <w:p w14:paraId="6D6D57C0" w14:textId="77777777" w:rsidR="009B3ADE" w:rsidRPr="00DB74ED" w:rsidRDefault="009B3ADE" w:rsidP="0053244C">
            <w:pPr>
              <w:spacing w:line="360" w:lineRule="auto"/>
              <w:rPr>
                <w:rFonts w:cs="Times New Roman"/>
                <w:szCs w:val="20"/>
              </w:rPr>
            </w:pPr>
            <w:r w:rsidRPr="00DB74ED">
              <w:rPr>
                <w:rFonts w:cs="Times New Roman"/>
                <w:szCs w:val="20"/>
              </w:rPr>
              <w:t>-</w:t>
            </w:r>
          </w:p>
        </w:tc>
        <w:tc>
          <w:tcPr>
            <w:tcW w:w="1801" w:type="dxa"/>
            <w:shd w:val="clear" w:color="auto" w:fill="auto"/>
            <w:vAlign w:val="center"/>
          </w:tcPr>
          <w:p w14:paraId="16CC4562" w14:textId="77777777" w:rsidR="009B3ADE" w:rsidRPr="00DB74ED" w:rsidRDefault="009B3ADE" w:rsidP="0053244C">
            <w:pPr>
              <w:spacing w:line="360" w:lineRule="auto"/>
              <w:rPr>
                <w:rFonts w:cs="Times New Roman"/>
                <w:szCs w:val="20"/>
              </w:rPr>
            </w:pPr>
            <w:r w:rsidRPr="00DB74ED">
              <w:rPr>
                <w:rFonts w:cs="Times New Roman"/>
                <w:szCs w:val="20"/>
              </w:rPr>
              <w:t>1.00</w:t>
            </w:r>
          </w:p>
        </w:tc>
        <w:tc>
          <w:tcPr>
            <w:tcW w:w="1802" w:type="dxa"/>
            <w:shd w:val="clear" w:color="auto" w:fill="auto"/>
            <w:vAlign w:val="center"/>
          </w:tcPr>
          <w:p w14:paraId="358E71FB" w14:textId="77777777" w:rsidR="009B3ADE" w:rsidRPr="00DB74ED" w:rsidRDefault="009B3ADE" w:rsidP="0053244C">
            <w:pPr>
              <w:spacing w:line="360" w:lineRule="auto"/>
              <w:rPr>
                <w:rFonts w:cs="Times New Roman"/>
                <w:szCs w:val="20"/>
              </w:rPr>
            </w:pPr>
            <w:r w:rsidRPr="00DB74ED">
              <w:rPr>
                <w:rFonts w:cs="Times New Roman"/>
                <w:szCs w:val="20"/>
              </w:rPr>
              <w:t>1.00</w:t>
            </w:r>
          </w:p>
        </w:tc>
        <w:tc>
          <w:tcPr>
            <w:tcW w:w="1813" w:type="dxa"/>
            <w:shd w:val="clear" w:color="auto" w:fill="auto"/>
            <w:vAlign w:val="center"/>
          </w:tcPr>
          <w:p w14:paraId="34B7788F" w14:textId="77777777" w:rsidR="009B3ADE" w:rsidRPr="00DB74ED" w:rsidRDefault="009B3ADE" w:rsidP="0053244C">
            <w:pPr>
              <w:spacing w:line="360" w:lineRule="auto"/>
              <w:rPr>
                <w:rFonts w:cs="Times New Roman"/>
                <w:szCs w:val="20"/>
              </w:rPr>
            </w:pPr>
            <w:r w:rsidRPr="00DB74ED">
              <w:rPr>
                <w:rFonts w:cs="Times New Roman"/>
                <w:szCs w:val="20"/>
              </w:rPr>
              <w:t>-</w:t>
            </w:r>
          </w:p>
        </w:tc>
      </w:tr>
      <w:tr w:rsidR="009B3ADE" w:rsidRPr="00DB74ED" w14:paraId="6EA9D2F0" w14:textId="77777777" w:rsidTr="009016B9">
        <w:trPr>
          <w:trHeight w:val="453"/>
        </w:trPr>
        <w:tc>
          <w:tcPr>
            <w:tcW w:w="1805" w:type="dxa"/>
            <w:shd w:val="clear" w:color="auto" w:fill="auto"/>
            <w:vAlign w:val="center"/>
          </w:tcPr>
          <w:p w14:paraId="6CC85A50" w14:textId="77777777" w:rsidR="009B3ADE" w:rsidRPr="00DB74ED" w:rsidRDefault="009B3ADE" w:rsidP="0053244C">
            <w:pPr>
              <w:spacing w:line="360" w:lineRule="auto"/>
              <w:rPr>
                <w:rFonts w:cs="Times New Roman"/>
                <w:szCs w:val="20"/>
              </w:rPr>
            </w:pPr>
            <w:r w:rsidRPr="00DB74ED">
              <w:rPr>
                <w:rFonts w:cs="Times New Roman"/>
                <w:szCs w:val="20"/>
              </w:rPr>
              <w:lastRenderedPageBreak/>
              <w:t>O_C</w:t>
            </w:r>
          </w:p>
        </w:tc>
        <w:tc>
          <w:tcPr>
            <w:tcW w:w="1804" w:type="dxa"/>
            <w:shd w:val="clear" w:color="auto" w:fill="auto"/>
            <w:vAlign w:val="center"/>
          </w:tcPr>
          <w:p w14:paraId="5D3D90B1" w14:textId="77777777" w:rsidR="009B3ADE" w:rsidRPr="00DB74ED" w:rsidRDefault="009B3ADE" w:rsidP="0053244C">
            <w:pPr>
              <w:spacing w:line="360" w:lineRule="auto"/>
              <w:rPr>
                <w:rFonts w:cs="Times New Roman"/>
                <w:szCs w:val="20"/>
              </w:rPr>
            </w:pPr>
            <w:r w:rsidRPr="00DB74ED">
              <w:rPr>
                <w:rFonts w:cs="Times New Roman"/>
                <w:szCs w:val="20"/>
              </w:rPr>
              <w:t>4.210</w:t>
            </w:r>
          </w:p>
        </w:tc>
        <w:tc>
          <w:tcPr>
            <w:tcW w:w="1801" w:type="dxa"/>
            <w:shd w:val="clear" w:color="auto" w:fill="auto"/>
            <w:vAlign w:val="center"/>
          </w:tcPr>
          <w:p w14:paraId="1DE4CA38" w14:textId="77777777" w:rsidR="009B3ADE" w:rsidRPr="00DB74ED" w:rsidRDefault="009B3ADE" w:rsidP="0053244C">
            <w:pPr>
              <w:spacing w:line="360" w:lineRule="auto"/>
              <w:rPr>
                <w:rFonts w:cs="Times New Roman"/>
                <w:szCs w:val="20"/>
              </w:rPr>
            </w:pPr>
            <w:r w:rsidRPr="00DB74ED">
              <w:rPr>
                <w:rFonts w:cs="Times New Roman"/>
                <w:szCs w:val="20"/>
              </w:rPr>
              <w:t>.964</w:t>
            </w:r>
          </w:p>
        </w:tc>
        <w:tc>
          <w:tcPr>
            <w:tcW w:w="1802" w:type="dxa"/>
            <w:shd w:val="clear" w:color="auto" w:fill="auto"/>
            <w:vAlign w:val="center"/>
          </w:tcPr>
          <w:p w14:paraId="6D2E79BE" w14:textId="77777777" w:rsidR="009B3ADE" w:rsidRPr="00DB74ED" w:rsidRDefault="009B3ADE" w:rsidP="0053244C">
            <w:pPr>
              <w:spacing w:line="360" w:lineRule="auto"/>
              <w:rPr>
                <w:rFonts w:cs="Times New Roman"/>
                <w:szCs w:val="20"/>
              </w:rPr>
            </w:pPr>
            <w:r w:rsidRPr="00DB74ED">
              <w:rPr>
                <w:rFonts w:cs="Times New Roman"/>
                <w:szCs w:val="20"/>
              </w:rPr>
              <w:t>.978</w:t>
            </w:r>
          </w:p>
        </w:tc>
        <w:tc>
          <w:tcPr>
            <w:tcW w:w="1813" w:type="dxa"/>
            <w:shd w:val="clear" w:color="auto" w:fill="auto"/>
            <w:vAlign w:val="center"/>
          </w:tcPr>
          <w:p w14:paraId="2B015F18" w14:textId="77777777" w:rsidR="009B3ADE" w:rsidRPr="00DB74ED" w:rsidRDefault="009B3ADE" w:rsidP="0053244C">
            <w:pPr>
              <w:spacing w:line="360" w:lineRule="auto"/>
              <w:rPr>
                <w:rFonts w:cs="Times New Roman"/>
                <w:szCs w:val="20"/>
              </w:rPr>
            </w:pPr>
            <w:r w:rsidRPr="00DB74ED">
              <w:rPr>
                <w:rFonts w:cs="Times New Roman"/>
                <w:szCs w:val="20"/>
              </w:rPr>
              <w:t>.079</w:t>
            </w:r>
          </w:p>
        </w:tc>
      </w:tr>
      <w:tr w:rsidR="009B3ADE" w:rsidRPr="00DB74ED" w14:paraId="79CB4BB8" w14:textId="77777777" w:rsidTr="009016B9">
        <w:trPr>
          <w:trHeight w:val="453"/>
        </w:trPr>
        <w:tc>
          <w:tcPr>
            <w:tcW w:w="1805" w:type="dxa"/>
            <w:shd w:val="clear" w:color="auto" w:fill="auto"/>
            <w:vAlign w:val="center"/>
          </w:tcPr>
          <w:p w14:paraId="040E3C60" w14:textId="77777777" w:rsidR="009B3ADE" w:rsidRPr="00DB74ED" w:rsidRDefault="009B3ADE" w:rsidP="0053244C">
            <w:pPr>
              <w:spacing w:line="360" w:lineRule="auto"/>
              <w:rPr>
                <w:rFonts w:cs="Times New Roman"/>
                <w:szCs w:val="20"/>
              </w:rPr>
            </w:pPr>
            <w:r w:rsidRPr="00DB74ED">
              <w:rPr>
                <w:rFonts w:cs="Times New Roman"/>
                <w:szCs w:val="20"/>
              </w:rPr>
              <w:t>O_CO</w:t>
            </w:r>
          </w:p>
        </w:tc>
        <w:tc>
          <w:tcPr>
            <w:tcW w:w="1804" w:type="dxa"/>
            <w:shd w:val="clear" w:color="auto" w:fill="auto"/>
            <w:vAlign w:val="center"/>
          </w:tcPr>
          <w:p w14:paraId="312ED3AB" w14:textId="77777777" w:rsidR="009B3ADE" w:rsidRPr="00DB74ED" w:rsidRDefault="009B3ADE" w:rsidP="0053244C">
            <w:pPr>
              <w:spacing w:line="360" w:lineRule="auto"/>
              <w:rPr>
                <w:rFonts w:cs="Times New Roman"/>
                <w:szCs w:val="20"/>
              </w:rPr>
            </w:pPr>
            <w:r w:rsidRPr="00DB74ED">
              <w:rPr>
                <w:rFonts w:cs="Times New Roman"/>
                <w:szCs w:val="20"/>
              </w:rPr>
              <w:t>-</w:t>
            </w:r>
          </w:p>
        </w:tc>
        <w:tc>
          <w:tcPr>
            <w:tcW w:w="1801" w:type="dxa"/>
            <w:shd w:val="clear" w:color="auto" w:fill="auto"/>
            <w:vAlign w:val="center"/>
          </w:tcPr>
          <w:p w14:paraId="6C7B01B6" w14:textId="77777777" w:rsidR="009B3ADE" w:rsidRPr="00DB74ED" w:rsidRDefault="009B3ADE" w:rsidP="0053244C">
            <w:pPr>
              <w:spacing w:line="360" w:lineRule="auto"/>
              <w:rPr>
                <w:rFonts w:cs="Times New Roman"/>
                <w:szCs w:val="20"/>
              </w:rPr>
            </w:pPr>
            <w:r w:rsidRPr="00DB74ED">
              <w:rPr>
                <w:rFonts w:cs="Times New Roman"/>
                <w:szCs w:val="20"/>
              </w:rPr>
              <w:t>1.00</w:t>
            </w:r>
          </w:p>
        </w:tc>
        <w:tc>
          <w:tcPr>
            <w:tcW w:w="1802" w:type="dxa"/>
            <w:shd w:val="clear" w:color="auto" w:fill="auto"/>
            <w:vAlign w:val="center"/>
          </w:tcPr>
          <w:p w14:paraId="45FDA4F8" w14:textId="77777777" w:rsidR="009B3ADE" w:rsidRPr="00DB74ED" w:rsidRDefault="009B3ADE" w:rsidP="0053244C">
            <w:pPr>
              <w:spacing w:line="360" w:lineRule="auto"/>
              <w:rPr>
                <w:rFonts w:cs="Times New Roman"/>
                <w:szCs w:val="20"/>
              </w:rPr>
            </w:pPr>
            <w:r w:rsidRPr="00DB74ED">
              <w:rPr>
                <w:rFonts w:cs="Times New Roman"/>
                <w:szCs w:val="20"/>
              </w:rPr>
              <w:t>1.00</w:t>
            </w:r>
          </w:p>
        </w:tc>
        <w:tc>
          <w:tcPr>
            <w:tcW w:w="1813" w:type="dxa"/>
            <w:shd w:val="clear" w:color="auto" w:fill="auto"/>
            <w:vAlign w:val="center"/>
          </w:tcPr>
          <w:p w14:paraId="2EAE8FB1" w14:textId="77777777" w:rsidR="009B3ADE" w:rsidRPr="00DB74ED" w:rsidRDefault="009B3ADE" w:rsidP="0053244C">
            <w:pPr>
              <w:spacing w:line="360" w:lineRule="auto"/>
              <w:rPr>
                <w:rFonts w:cs="Times New Roman"/>
                <w:szCs w:val="20"/>
              </w:rPr>
            </w:pPr>
            <w:r w:rsidRPr="00DB74ED">
              <w:rPr>
                <w:rFonts w:cs="Times New Roman"/>
                <w:szCs w:val="20"/>
              </w:rPr>
              <w:t>-</w:t>
            </w:r>
          </w:p>
        </w:tc>
      </w:tr>
    </w:tbl>
    <w:p w14:paraId="0724CA8F" w14:textId="77777777" w:rsidR="009B3ADE" w:rsidRDefault="009B3ADE" w:rsidP="009B3ADE">
      <w:pPr>
        <w:spacing w:line="360" w:lineRule="auto"/>
        <w:rPr>
          <w:rFonts w:cs="Times New Roman"/>
          <w:color w:val="FF0000"/>
          <w:szCs w:val="20"/>
        </w:rPr>
      </w:pPr>
    </w:p>
    <w:p w14:paraId="56AB5AC7" w14:textId="77777777" w:rsidR="009016B9" w:rsidRDefault="009016B9" w:rsidP="009B3ADE">
      <w:pPr>
        <w:jc w:val="center"/>
        <w:rPr>
          <w:rFonts w:cs="Times New Roman"/>
          <w:b/>
          <w:bCs/>
          <w:szCs w:val="20"/>
        </w:rPr>
      </w:pPr>
    </w:p>
    <w:p w14:paraId="02FF1110" w14:textId="77777777" w:rsidR="009016B9" w:rsidRDefault="009016B9" w:rsidP="009B3ADE">
      <w:pPr>
        <w:jc w:val="center"/>
        <w:rPr>
          <w:rFonts w:cs="Times New Roman"/>
          <w:b/>
          <w:bCs/>
          <w:szCs w:val="20"/>
        </w:rPr>
      </w:pPr>
    </w:p>
    <w:p w14:paraId="297B750A" w14:textId="06C65D89" w:rsidR="009B3ADE" w:rsidRPr="00FB2A4D" w:rsidRDefault="009B3ADE" w:rsidP="009B3ADE">
      <w:pPr>
        <w:jc w:val="center"/>
        <w:rPr>
          <w:rFonts w:cs="Times New Roman"/>
          <w:b/>
          <w:bCs/>
          <w:szCs w:val="20"/>
        </w:rPr>
      </w:pPr>
      <w:r w:rsidRPr="00FB2A4D">
        <w:rPr>
          <w:rFonts w:cs="Times New Roman"/>
          <w:b/>
          <w:bCs/>
          <w:szCs w:val="20"/>
        </w:rPr>
        <w:t xml:space="preserve">Table </w:t>
      </w:r>
      <w:r w:rsidR="00D57309">
        <w:rPr>
          <w:rFonts w:cs="Times New Roman"/>
          <w:b/>
          <w:bCs/>
          <w:szCs w:val="20"/>
        </w:rPr>
        <w:t>5</w:t>
      </w:r>
      <w:r w:rsidRPr="00FB2A4D">
        <w:rPr>
          <w:rFonts w:cs="Times New Roman"/>
          <w:b/>
          <w:bCs/>
          <w:szCs w:val="20"/>
        </w:rPr>
        <w:t xml:space="preserve">. </w:t>
      </w:r>
      <w:r>
        <w:rPr>
          <w:rFonts w:cs="Times New Roman"/>
          <w:b/>
          <w:bCs/>
          <w:szCs w:val="20"/>
        </w:rPr>
        <w:t>Obtained</w:t>
      </w:r>
      <w:r w:rsidRPr="00FB2A4D">
        <w:rPr>
          <w:rFonts w:cs="Times New Roman"/>
          <w:b/>
          <w:bCs/>
          <w:szCs w:val="20"/>
        </w:rPr>
        <w:t xml:space="preserve"> fit values of the Organizational Obedience Scale</w:t>
      </w:r>
    </w:p>
    <w:tbl>
      <w:tblPr>
        <w:tblpPr w:leftFromText="141" w:rightFromText="141" w:vertAnchor="text" w:horzAnchor="margin" w:tblpX="271" w:tblpY="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48"/>
        <w:gridCol w:w="1717"/>
        <w:gridCol w:w="1967"/>
        <w:gridCol w:w="1747"/>
        <w:gridCol w:w="1747"/>
      </w:tblGrid>
      <w:tr w:rsidR="009B3ADE" w:rsidRPr="00DB74ED" w14:paraId="2FC3AE15" w14:textId="77777777" w:rsidTr="0053244C">
        <w:trPr>
          <w:trHeight w:val="326"/>
        </w:trPr>
        <w:tc>
          <w:tcPr>
            <w:tcW w:w="677" w:type="dxa"/>
            <w:shd w:val="clear" w:color="auto" w:fill="FFFFFF"/>
            <w:tcMar>
              <w:top w:w="15" w:type="dxa"/>
              <w:left w:w="129" w:type="dxa"/>
              <w:bottom w:w="0" w:type="dxa"/>
              <w:right w:w="129" w:type="dxa"/>
            </w:tcMar>
            <w:vAlign w:val="center"/>
            <w:hideMark/>
          </w:tcPr>
          <w:p w14:paraId="0045D71B" w14:textId="77777777" w:rsidR="009B3ADE" w:rsidRPr="00DB74ED" w:rsidRDefault="009B3ADE" w:rsidP="0053244C">
            <w:pPr>
              <w:widowControl w:val="0"/>
              <w:suppressAutoHyphens w:val="0"/>
              <w:spacing w:line="360" w:lineRule="auto"/>
              <w:rPr>
                <w:rFonts w:cs="Times New Roman"/>
                <w:b/>
                <w:szCs w:val="20"/>
              </w:rPr>
            </w:pPr>
          </w:p>
        </w:tc>
        <w:tc>
          <w:tcPr>
            <w:tcW w:w="0" w:type="auto"/>
            <w:shd w:val="clear" w:color="auto" w:fill="FFFFFF"/>
            <w:tcMar>
              <w:top w:w="15" w:type="dxa"/>
              <w:left w:w="129" w:type="dxa"/>
              <w:bottom w:w="0" w:type="dxa"/>
              <w:right w:w="129" w:type="dxa"/>
            </w:tcMar>
            <w:vAlign w:val="center"/>
            <w:hideMark/>
          </w:tcPr>
          <w:p w14:paraId="1259CB74" w14:textId="77777777" w:rsidR="009B3ADE" w:rsidRPr="00DB74ED" w:rsidRDefault="009B3ADE" w:rsidP="0053244C">
            <w:pPr>
              <w:widowControl w:val="0"/>
              <w:suppressAutoHyphens w:val="0"/>
              <w:spacing w:line="360" w:lineRule="auto"/>
              <w:jc w:val="center"/>
              <w:rPr>
                <w:rFonts w:cs="Times New Roman"/>
                <w:b/>
                <w:szCs w:val="20"/>
              </w:rPr>
            </w:pPr>
            <w:r>
              <w:rPr>
                <w:rFonts w:cs="Times New Roman"/>
                <w:b/>
                <w:bCs/>
                <w:szCs w:val="20"/>
              </w:rPr>
              <w:t>Perfect fit</w:t>
            </w:r>
          </w:p>
        </w:tc>
        <w:tc>
          <w:tcPr>
            <w:tcW w:w="0" w:type="auto"/>
            <w:shd w:val="clear" w:color="auto" w:fill="FFFFFF"/>
            <w:tcMar>
              <w:top w:w="15" w:type="dxa"/>
              <w:left w:w="129" w:type="dxa"/>
              <w:bottom w:w="0" w:type="dxa"/>
              <w:right w:w="129" w:type="dxa"/>
            </w:tcMar>
            <w:vAlign w:val="center"/>
          </w:tcPr>
          <w:p w14:paraId="19DECDCD" w14:textId="77777777" w:rsidR="009B3ADE" w:rsidRPr="00DB74ED" w:rsidRDefault="009B3ADE" w:rsidP="0053244C">
            <w:pPr>
              <w:widowControl w:val="0"/>
              <w:suppressAutoHyphens w:val="0"/>
              <w:spacing w:line="360" w:lineRule="auto"/>
              <w:jc w:val="center"/>
              <w:rPr>
                <w:rFonts w:cs="Times New Roman"/>
                <w:b/>
                <w:szCs w:val="20"/>
              </w:rPr>
            </w:pPr>
            <w:proofErr w:type="spellStart"/>
            <w:r>
              <w:rPr>
                <w:rFonts w:cs="Times New Roman"/>
                <w:b/>
                <w:szCs w:val="20"/>
              </w:rPr>
              <w:t>Accceptable</w:t>
            </w:r>
            <w:proofErr w:type="spellEnd"/>
            <w:r>
              <w:rPr>
                <w:rFonts w:cs="Times New Roman"/>
                <w:b/>
                <w:szCs w:val="20"/>
              </w:rPr>
              <w:t xml:space="preserve"> fit</w:t>
            </w:r>
          </w:p>
        </w:tc>
        <w:tc>
          <w:tcPr>
            <w:tcW w:w="0" w:type="auto"/>
            <w:gridSpan w:val="2"/>
            <w:shd w:val="clear" w:color="auto" w:fill="FFFFFF"/>
            <w:tcMar>
              <w:top w:w="15" w:type="dxa"/>
              <w:left w:w="129" w:type="dxa"/>
              <w:bottom w:w="0" w:type="dxa"/>
              <w:right w:w="129" w:type="dxa"/>
            </w:tcMar>
            <w:vAlign w:val="center"/>
            <w:hideMark/>
          </w:tcPr>
          <w:p w14:paraId="1389FD36" w14:textId="77777777" w:rsidR="009B3ADE" w:rsidRPr="00DB74ED" w:rsidRDefault="009B3ADE" w:rsidP="0053244C">
            <w:pPr>
              <w:widowControl w:val="0"/>
              <w:suppressAutoHyphens w:val="0"/>
              <w:spacing w:line="360" w:lineRule="auto"/>
              <w:jc w:val="center"/>
              <w:rPr>
                <w:rFonts w:cs="Times New Roman"/>
                <w:b/>
                <w:szCs w:val="20"/>
              </w:rPr>
            </w:pPr>
            <w:r w:rsidRPr="00FB2A4D">
              <w:rPr>
                <w:rFonts w:cs="Times New Roman"/>
                <w:b/>
                <w:bCs/>
                <w:szCs w:val="20"/>
              </w:rPr>
              <w:t>Obtained Fit Values</w:t>
            </w:r>
          </w:p>
        </w:tc>
      </w:tr>
      <w:tr w:rsidR="009B3ADE" w:rsidRPr="00DB74ED" w14:paraId="545A964A" w14:textId="77777777" w:rsidTr="0053244C">
        <w:trPr>
          <w:trHeight w:val="433"/>
        </w:trPr>
        <w:tc>
          <w:tcPr>
            <w:tcW w:w="677" w:type="dxa"/>
            <w:shd w:val="clear" w:color="auto" w:fill="FFFFFF"/>
            <w:tcMar>
              <w:top w:w="15" w:type="dxa"/>
              <w:left w:w="129" w:type="dxa"/>
              <w:bottom w:w="0" w:type="dxa"/>
              <w:right w:w="129" w:type="dxa"/>
            </w:tcMar>
            <w:vAlign w:val="center"/>
            <w:hideMark/>
          </w:tcPr>
          <w:p w14:paraId="00FA20C6" w14:textId="77777777" w:rsidR="009B3ADE" w:rsidRPr="00DB74ED" w:rsidRDefault="009B3ADE" w:rsidP="0053244C">
            <w:pPr>
              <w:widowControl w:val="0"/>
              <w:suppressAutoHyphens w:val="0"/>
              <w:spacing w:line="360" w:lineRule="auto"/>
              <w:jc w:val="center"/>
              <w:rPr>
                <w:rFonts w:cs="Times New Roman"/>
                <w:b/>
                <w:szCs w:val="20"/>
              </w:rPr>
            </w:pPr>
          </w:p>
        </w:tc>
        <w:tc>
          <w:tcPr>
            <w:tcW w:w="0" w:type="auto"/>
            <w:shd w:val="clear" w:color="auto" w:fill="FFFFFF"/>
            <w:tcMar>
              <w:top w:w="15" w:type="dxa"/>
              <w:left w:w="129" w:type="dxa"/>
              <w:bottom w:w="0" w:type="dxa"/>
              <w:right w:w="129" w:type="dxa"/>
            </w:tcMar>
            <w:vAlign w:val="center"/>
            <w:hideMark/>
          </w:tcPr>
          <w:p w14:paraId="16C7FA03" w14:textId="77777777" w:rsidR="009B3ADE" w:rsidRPr="00DB74ED" w:rsidRDefault="009B3ADE" w:rsidP="0053244C">
            <w:pPr>
              <w:widowControl w:val="0"/>
              <w:suppressAutoHyphens w:val="0"/>
              <w:spacing w:line="360" w:lineRule="auto"/>
              <w:jc w:val="center"/>
              <w:rPr>
                <w:rFonts w:cs="Times New Roman"/>
                <w:b/>
                <w:szCs w:val="20"/>
              </w:rPr>
            </w:pPr>
          </w:p>
        </w:tc>
        <w:tc>
          <w:tcPr>
            <w:tcW w:w="0" w:type="auto"/>
            <w:shd w:val="clear" w:color="auto" w:fill="FFFFFF"/>
            <w:tcMar>
              <w:top w:w="15" w:type="dxa"/>
              <w:left w:w="129" w:type="dxa"/>
              <w:bottom w:w="0" w:type="dxa"/>
              <w:right w:w="129" w:type="dxa"/>
            </w:tcMar>
            <w:vAlign w:val="center"/>
            <w:hideMark/>
          </w:tcPr>
          <w:p w14:paraId="10CF13C5" w14:textId="77777777" w:rsidR="009B3ADE" w:rsidRPr="00DB74ED" w:rsidRDefault="009B3ADE" w:rsidP="0053244C">
            <w:pPr>
              <w:widowControl w:val="0"/>
              <w:suppressAutoHyphens w:val="0"/>
              <w:spacing w:line="360" w:lineRule="auto"/>
              <w:jc w:val="center"/>
              <w:rPr>
                <w:rFonts w:cs="Times New Roman"/>
                <w:b/>
                <w:szCs w:val="20"/>
              </w:rPr>
            </w:pPr>
          </w:p>
        </w:tc>
        <w:tc>
          <w:tcPr>
            <w:tcW w:w="0" w:type="auto"/>
            <w:shd w:val="clear" w:color="auto" w:fill="FFFFFF"/>
            <w:tcMar>
              <w:top w:w="15" w:type="dxa"/>
              <w:left w:w="129" w:type="dxa"/>
              <w:bottom w:w="0" w:type="dxa"/>
              <w:right w:w="129" w:type="dxa"/>
            </w:tcMar>
            <w:vAlign w:val="center"/>
            <w:hideMark/>
          </w:tcPr>
          <w:p w14:paraId="733620E7" w14:textId="3884CF0B" w:rsidR="009B3ADE" w:rsidRPr="00DB74ED" w:rsidRDefault="009B3ADE" w:rsidP="0053244C">
            <w:pPr>
              <w:widowControl w:val="0"/>
              <w:suppressAutoHyphens w:val="0"/>
              <w:spacing w:line="360" w:lineRule="auto"/>
              <w:jc w:val="center"/>
              <w:rPr>
                <w:rFonts w:cs="Times New Roman"/>
                <w:bCs/>
                <w:szCs w:val="20"/>
              </w:rPr>
            </w:pPr>
            <w:r w:rsidRPr="00DB74ED">
              <w:rPr>
                <w:rFonts w:cs="Times New Roman"/>
                <w:bCs/>
                <w:szCs w:val="20"/>
              </w:rPr>
              <w:t xml:space="preserve">1. </w:t>
            </w:r>
            <w:r w:rsidR="002E3A50">
              <w:rPr>
                <w:rFonts w:cs="Times New Roman"/>
                <w:bCs/>
                <w:szCs w:val="20"/>
              </w:rPr>
              <w:t>order</w:t>
            </w:r>
            <w:r w:rsidRPr="00DB74ED">
              <w:rPr>
                <w:rFonts w:cs="Times New Roman"/>
                <w:bCs/>
                <w:szCs w:val="20"/>
              </w:rPr>
              <w:t xml:space="preserve"> (27 </w:t>
            </w:r>
            <w:r>
              <w:rPr>
                <w:rFonts w:cs="Times New Roman"/>
                <w:bCs/>
                <w:szCs w:val="20"/>
              </w:rPr>
              <w:t>items</w:t>
            </w:r>
            <w:r w:rsidRPr="00DB74ED">
              <w:rPr>
                <w:rFonts w:cs="Times New Roman"/>
                <w:bCs/>
                <w:szCs w:val="20"/>
              </w:rPr>
              <w:t>)</w:t>
            </w:r>
          </w:p>
        </w:tc>
        <w:tc>
          <w:tcPr>
            <w:tcW w:w="0" w:type="auto"/>
            <w:shd w:val="clear" w:color="auto" w:fill="FFFFFF"/>
            <w:tcMar>
              <w:top w:w="15" w:type="dxa"/>
              <w:left w:w="129" w:type="dxa"/>
              <w:bottom w:w="0" w:type="dxa"/>
              <w:right w:w="129" w:type="dxa"/>
            </w:tcMar>
            <w:vAlign w:val="center"/>
            <w:hideMark/>
          </w:tcPr>
          <w:p w14:paraId="7E99262D" w14:textId="2783C567" w:rsidR="009B3ADE" w:rsidRPr="00DB74ED" w:rsidRDefault="009B3ADE" w:rsidP="0053244C">
            <w:pPr>
              <w:widowControl w:val="0"/>
              <w:suppressAutoHyphens w:val="0"/>
              <w:spacing w:line="360" w:lineRule="auto"/>
              <w:jc w:val="center"/>
              <w:rPr>
                <w:rFonts w:cs="Times New Roman"/>
                <w:bCs/>
                <w:szCs w:val="20"/>
              </w:rPr>
            </w:pPr>
            <w:r w:rsidRPr="00DB74ED">
              <w:rPr>
                <w:rFonts w:cs="Times New Roman"/>
                <w:bCs/>
                <w:szCs w:val="20"/>
              </w:rPr>
              <w:t xml:space="preserve">2. </w:t>
            </w:r>
            <w:r w:rsidR="002E3A50">
              <w:rPr>
                <w:rFonts w:cs="Times New Roman"/>
                <w:bCs/>
                <w:szCs w:val="20"/>
              </w:rPr>
              <w:t>order</w:t>
            </w:r>
            <w:r w:rsidRPr="00DB74ED">
              <w:rPr>
                <w:rFonts w:cs="Times New Roman"/>
                <w:bCs/>
                <w:szCs w:val="20"/>
              </w:rPr>
              <w:t xml:space="preserve"> (</w:t>
            </w:r>
            <w:r>
              <w:rPr>
                <w:rFonts w:cs="Times New Roman"/>
                <w:bCs/>
                <w:szCs w:val="20"/>
              </w:rPr>
              <w:t>22 items</w:t>
            </w:r>
            <w:r w:rsidRPr="00DB74ED">
              <w:rPr>
                <w:rFonts w:cs="Times New Roman"/>
                <w:bCs/>
                <w:szCs w:val="20"/>
              </w:rPr>
              <w:t>)</w:t>
            </w:r>
          </w:p>
        </w:tc>
      </w:tr>
      <w:tr w:rsidR="009B3ADE" w:rsidRPr="00DB74ED" w14:paraId="250E2901" w14:textId="77777777" w:rsidTr="0053244C">
        <w:trPr>
          <w:trHeight w:val="100"/>
        </w:trPr>
        <w:tc>
          <w:tcPr>
            <w:tcW w:w="677" w:type="dxa"/>
            <w:shd w:val="clear" w:color="auto" w:fill="FFFFFF"/>
            <w:tcMar>
              <w:top w:w="15" w:type="dxa"/>
              <w:left w:w="129" w:type="dxa"/>
              <w:bottom w:w="0" w:type="dxa"/>
              <w:right w:w="129" w:type="dxa"/>
            </w:tcMar>
            <w:vAlign w:val="center"/>
            <w:hideMark/>
          </w:tcPr>
          <w:p w14:paraId="32447E29" w14:textId="77777777" w:rsidR="009B3ADE" w:rsidRPr="00DB74ED" w:rsidRDefault="009B3ADE" w:rsidP="0053244C">
            <w:pPr>
              <w:widowControl w:val="0"/>
              <w:suppressAutoHyphens w:val="0"/>
              <w:spacing w:line="360" w:lineRule="auto"/>
              <w:jc w:val="center"/>
              <w:rPr>
                <w:rFonts w:cs="Times New Roman"/>
                <w:szCs w:val="20"/>
              </w:rPr>
            </w:pPr>
            <w:r w:rsidRPr="00DB74ED">
              <w:rPr>
                <w:rFonts w:cs="Times New Roman"/>
                <w:szCs w:val="20"/>
              </w:rPr>
              <w:t>X</w:t>
            </w:r>
            <w:r w:rsidRPr="00DB74ED">
              <w:rPr>
                <w:rFonts w:cs="Times New Roman"/>
                <w:szCs w:val="20"/>
                <w:vertAlign w:val="superscript"/>
              </w:rPr>
              <w:t>2</w:t>
            </w:r>
          </w:p>
        </w:tc>
        <w:tc>
          <w:tcPr>
            <w:tcW w:w="0" w:type="auto"/>
            <w:shd w:val="clear" w:color="auto" w:fill="FFFFFF"/>
            <w:tcMar>
              <w:top w:w="15" w:type="dxa"/>
              <w:left w:w="129" w:type="dxa"/>
              <w:bottom w:w="0" w:type="dxa"/>
              <w:right w:w="129" w:type="dxa"/>
            </w:tcMar>
            <w:vAlign w:val="center"/>
            <w:hideMark/>
          </w:tcPr>
          <w:p w14:paraId="08A8A63E" w14:textId="77777777" w:rsidR="009B3ADE" w:rsidRPr="00DB74ED" w:rsidRDefault="009B3ADE" w:rsidP="0053244C">
            <w:pPr>
              <w:widowControl w:val="0"/>
              <w:suppressAutoHyphens w:val="0"/>
              <w:spacing w:line="360" w:lineRule="auto"/>
              <w:jc w:val="center"/>
              <w:rPr>
                <w:rFonts w:cs="Times New Roman"/>
                <w:szCs w:val="20"/>
              </w:rPr>
            </w:pPr>
          </w:p>
        </w:tc>
        <w:tc>
          <w:tcPr>
            <w:tcW w:w="0" w:type="auto"/>
            <w:shd w:val="clear" w:color="auto" w:fill="FFFFFF"/>
            <w:tcMar>
              <w:top w:w="15" w:type="dxa"/>
              <w:left w:w="129" w:type="dxa"/>
              <w:bottom w:w="0" w:type="dxa"/>
              <w:right w:w="129" w:type="dxa"/>
            </w:tcMar>
            <w:vAlign w:val="center"/>
            <w:hideMark/>
          </w:tcPr>
          <w:p w14:paraId="48FE469B" w14:textId="77777777" w:rsidR="009B3ADE" w:rsidRPr="00DB74ED" w:rsidRDefault="009B3ADE" w:rsidP="0053244C">
            <w:pPr>
              <w:widowControl w:val="0"/>
              <w:suppressAutoHyphens w:val="0"/>
              <w:spacing w:line="360" w:lineRule="auto"/>
              <w:jc w:val="center"/>
              <w:rPr>
                <w:rFonts w:cs="Times New Roman"/>
                <w:szCs w:val="20"/>
              </w:rPr>
            </w:pPr>
          </w:p>
        </w:tc>
        <w:tc>
          <w:tcPr>
            <w:tcW w:w="0" w:type="auto"/>
            <w:shd w:val="clear" w:color="auto" w:fill="FFFFFF"/>
            <w:tcMar>
              <w:top w:w="15" w:type="dxa"/>
              <w:left w:w="129" w:type="dxa"/>
              <w:bottom w:w="0" w:type="dxa"/>
              <w:right w:w="129" w:type="dxa"/>
            </w:tcMar>
            <w:vAlign w:val="center"/>
            <w:hideMark/>
          </w:tcPr>
          <w:p w14:paraId="5DE776FB" w14:textId="77777777" w:rsidR="009B3ADE" w:rsidRPr="00DB74ED" w:rsidRDefault="009B3ADE" w:rsidP="0053244C">
            <w:pPr>
              <w:widowControl w:val="0"/>
              <w:suppressAutoHyphens w:val="0"/>
              <w:spacing w:line="360" w:lineRule="auto"/>
              <w:jc w:val="center"/>
              <w:rPr>
                <w:rFonts w:cs="Times New Roman"/>
                <w:bCs/>
                <w:szCs w:val="20"/>
              </w:rPr>
            </w:pPr>
            <w:r w:rsidRPr="00DB74ED">
              <w:rPr>
                <w:rFonts w:cs="Times New Roman"/>
                <w:bCs/>
                <w:szCs w:val="20"/>
              </w:rPr>
              <w:t>978,939</w:t>
            </w:r>
          </w:p>
        </w:tc>
        <w:tc>
          <w:tcPr>
            <w:tcW w:w="0" w:type="auto"/>
            <w:shd w:val="clear" w:color="auto" w:fill="FFFFFF"/>
            <w:tcMar>
              <w:top w:w="15" w:type="dxa"/>
              <w:left w:w="129" w:type="dxa"/>
              <w:bottom w:w="0" w:type="dxa"/>
              <w:right w:w="129" w:type="dxa"/>
            </w:tcMar>
            <w:vAlign w:val="center"/>
            <w:hideMark/>
          </w:tcPr>
          <w:p w14:paraId="13CC70C0" w14:textId="77777777" w:rsidR="009B3ADE" w:rsidRPr="00DB74ED" w:rsidRDefault="009B3ADE" w:rsidP="0053244C">
            <w:pPr>
              <w:widowControl w:val="0"/>
              <w:suppressAutoHyphens w:val="0"/>
              <w:spacing w:line="360" w:lineRule="auto"/>
              <w:jc w:val="center"/>
              <w:rPr>
                <w:rFonts w:cs="Times New Roman"/>
                <w:bCs/>
                <w:szCs w:val="20"/>
              </w:rPr>
            </w:pPr>
            <w:r w:rsidRPr="00DB74ED">
              <w:rPr>
                <w:rFonts w:cs="Times New Roman"/>
                <w:bCs/>
                <w:szCs w:val="20"/>
              </w:rPr>
              <w:t>1062,935</w:t>
            </w:r>
          </w:p>
        </w:tc>
      </w:tr>
      <w:tr w:rsidR="009B3ADE" w:rsidRPr="00DB74ED" w14:paraId="6BDE5856" w14:textId="77777777" w:rsidTr="0053244C">
        <w:trPr>
          <w:trHeight w:val="326"/>
        </w:trPr>
        <w:tc>
          <w:tcPr>
            <w:tcW w:w="677" w:type="dxa"/>
            <w:shd w:val="clear" w:color="auto" w:fill="FFFFFF"/>
            <w:tcMar>
              <w:top w:w="15" w:type="dxa"/>
              <w:left w:w="129" w:type="dxa"/>
              <w:bottom w:w="0" w:type="dxa"/>
              <w:right w:w="129" w:type="dxa"/>
            </w:tcMar>
            <w:vAlign w:val="center"/>
            <w:hideMark/>
          </w:tcPr>
          <w:p w14:paraId="2B47C822" w14:textId="77777777" w:rsidR="009B3ADE" w:rsidRPr="00DB74ED" w:rsidRDefault="009B3ADE" w:rsidP="0053244C">
            <w:pPr>
              <w:widowControl w:val="0"/>
              <w:suppressAutoHyphens w:val="0"/>
              <w:spacing w:line="360" w:lineRule="auto"/>
              <w:jc w:val="center"/>
              <w:rPr>
                <w:rFonts w:cs="Times New Roman"/>
                <w:szCs w:val="20"/>
              </w:rPr>
            </w:pPr>
            <w:r w:rsidRPr="00DB74ED">
              <w:rPr>
                <w:rFonts w:cs="Times New Roman"/>
                <w:szCs w:val="20"/>
              </w:rPr>
              <w:t>Df</w:t>
            </w:r>
          </w:p>
        </w:tc>
        <w:tc>
          <w:tcPr>
            <w:tcW w:w="0" w:type="auto"/>
            <w:shd w:val="clear" w:color="auto" w:fill="FFFFFF"/>
            <w:tcMar>
              <w:top w:w="15" w:type="dxa"/>
              <w:left w:w="129" w:type="dxa"/>
              <w:bottom w:w="0" w:type="dxa"/>
              <w:right w:w="129" w:type="dxa"/>
            </w:tcMar>
            <w:vAlign w:val="center"/>
            <w:hideMark/>
          </w:tcPr>
          <w:p w14:paraId="7BD57FBD" w14:textId="77777777" w:rsidR="009B3ADE" w:rsidRPr="00DB74ED" w:rsidRDefault="009B3ADE" w:rsidP="0053244C">
            <w:pPr>
              <w:widowControl w:val="0"/>
              <w:suppressAutoHyphens w:val="0"/>
              <w:spacing w:line="360" w:lineRule="auto"/>
              <w:jc w:val="center"/>
              <w:rPr>
                <w:rFonts w:cs="Times New Roman"/>
                <w:szCs w:val="20"/>
              </w:rPr>
            </w:pPr>
          </w:p>
        </w:tc>
        <w:tc>
          <w:tcPr>
            <w:tcW w:w="0" w:type="auto"/>
            <w:shd w:val="clear" w:color="auto" w:fill="FFFFFF"/>
            <w:tcMar>
              <w:top w:w="15" w:type="dxa"/>
              <w:left w:w="129" w:type="dxa"/>
              <w:bottom w:w="0" w:type="dxa"/>
              <w:right w:w="129" w:type="dxa"/>
            </w:tcMar>
            <w:vAlign w:val="center"/>
            <w:hideMark/>
          </w:tcPr>
          <w:p w14:paraId="48926920" w14:textId="77777777" w:rsidR="009B3ADE" w:rsidRPr="00DB74ED" w:rsidRDefault="009B3ADE" w:rsidP="0053244C">
            <w:pPr>
              <w:widowControl w:val="0"/>
              <w:suppressAutoHyphens w:val="0"/>
              <w:spacing w:line="360" w:lineRule="auto"/>
              <w:jc w:val="center"/>
              <w:rPr>
                <w:rFonts w:cs="Times New Roman"/>
                <w:szCs w:val="20"/>
              </w:rPr>
            </w:pPr>
          </w:p>
        </w:tc>
        <w:tc>
          <w:tcPr>
            <w:tcW w:w="0" w:type="auto"/>
            <w:shd w:val="clear" w:color="auto" w:fill="FFFFFF"/>
            <w:tcMar>
              <w:top w:w="15" w:type="dxa"/>
              <w:left w:w="129" w:type="dxa"/>
              <w:bottom w:w="0" w:type="dxa"/>
              <w:right w:w="129" w:type="dxa"/>
            </w:tcMar>
            <w:vAlign w:val="center"/>
            <w:hideMark/>
          </w:tcPr>
          <w:p w14:paraId="33D7C705" w14:textId="77777777" w:rsidR="009B3ADE" w:rsidRPr="00DB74ED" w:rsidRDefault="009B3ADE" w:rsidP="0053244C">
            <w:pPr>
              <w:widowControl w:val="0"/>
              <w:suppressAutoHyphens w:val="0"/>
              <w:spacing w:line="360" w:lineRule="auto"/>
              <w:jc w:val="center"/>
              <w:rPr>
                <w:rFonts w:cs="Times New Roman"/>
                <w:bCs/>
                <w:szCs w:val="20"/>
              </w:rPr>
            </w:pPr>
            <w:r w:rsidRPr="00DB74ED">
              <w:rPr>
                <w:rFonts w:cs="Times New Roman"/>
                <w:bCs/>
                <w:szCs w:val="20"/>
              </w:rPr>
              <w:t>306</w:t>
            </w:r>
          </w:p>
        </w:tc>
        <w:tc>
          <w:tcPr>
            <w:tcW w:w="0" w:type="auto"/>
            <w:shd w:val="clear" w:color="auto" w:fill="FFFFFF"/>
            <w:tcMar>
              <w:top w:w="15" w:type="dxa"/>
              <w:left w:w="129" w:type="dxa"/>
              <w:bottom w:w="0" w:type="dxa"/>
              <w:right w:w="129" w:type="dxa"/>
            </w:tcMar>
            <w:vAlign w:val="center"/>
            <w:hideMark/>
          </w:tcPr>
          <w:p w14:paraId="77FACED9" w14:textId="77777777" w:rsidR="009B3ADE" w:rsidRPr="00DB74ED" w:rsidRDefault="009B3ADE" w:rsidP="0053244C">
            <w:pPr>
              <w:widowControl w:val="0"/>
              <w:suppressAutoHyphens w:val="0"/>
              <w:spacing w:line="360" w:lineRule="auto"/>
              <w:jc w:val="center"/>
              <w:rPr>
                <w:rFonts w:cs="Times New Roman"/>
                <w:bCs/>
                <w:szCs w:val="20"/>
              </w:rPr>
            </w:pPr>
            <w:r w:rsidRPr="00DB74ED">
              <w:rPr>
                <w:rFonts w:cs="Times New Roman"/>
                <w:bCs/>
                <w:szCs w:val="20"/>
              </w:rPr>
              <w:t>311</w:t>
            </w:r>
          </w:p>
        </w:tc>
      </w:tr>
      <w:tr w:rsidR="009B3ADE" w:rsidRPr="00DB74ED" w14:paraId="564A50D7" w14:textId="77777777" w:rsidTr="0053244C">
        <w:trPr>
          <w:trHeight w:val="326"/>
        </w:trPr>
        <w:tc>
          <w:tcPr>
            <w:tcW w:w="677" w:type="dxa"/>
            <w:shd w:val="clear" w:color="auto" w:fill="FFFFFF"/>
            <w:tcMar>
              <w:top w:w="15" w:type="dxa"/>
              <w:left w:w="129" w:type="dxa"/>
              <w:bottom w:w="0" w:type="dxa"/>
              <w:right w:w="129" w:type="dxa"/>
            </w:tcMar>
            <w:vAlign w:val="center"/>
            <w:hideMark/>
          </w:tcPr>
          <w:p w14:paraId="4BEFBEAC" w14:textId="77777777" w:rsidR="009B3ADE" w:rsidRPr="00DB74ED" w:rsidRDefault="009B3ADE" w:rsidP="0053244C">
            <w:pPr>
              <w:widowControl w:val="0"/>
              <w:suppressAutoHyphens w:val="0"/>
              <w:spacing w:line="360" w:lineRule="auto"/>
              <w:jc w:val="center"/>
              <w:rPr>
                <w:rFonts w:cs="Times New Roman"/>
                <w:szCs w:val="20"/>
              </w:rPr>
            </w:pPr>
            <w:r w:rsidRPr="00DB74ED">
              <w:rPr>
                <w:rFonts w:cs="Times New Roman"/>
                <w:szCs w:val="20"/>
              </w:rPr>
              <w:t>X2/df</w:t>
            </w:r>
          </w:p>
        </w:tc>
        <w:tc>
          <w:tcPr>
            <w:tcW w:w="0" w:type="auto"/>
            <w:shd w:val="clear" w:color="auto" w:fill="FFFFFF"/>
            <w:tcMar>
              <w:top w:w="15" w:type="dxa"/>
              <w:left w:w="129" w:type="dxa"/>
              <w:bottom w:w="0" w:type="dxa"/>
              <w:right w:w="129" w:type="dxa"/>
            </w:tcMar>
            <w:vAlign w:val="center"/>
            <w:hideMark/>
          </w:tcPr>
          <w:p w14:paraId="4772A7D2" w14:textId="77777777" w:rsidR="009B3ADE" w:rsidRPr="00DB74ED" w:rsidRDefault="009B3ADE" w:rsidP="0053244C">
            <w:pPr>
              <w:widowControl w:val="0"/>
              <w:suppressAutoHyphens w:val="0"/>
              <w:spacing w:line="360" w:lineRule="auto"/>
              <w:jc w:val="center"/>
              <w:rPr>
                <w:rFonts w:cs="Times New Roman"/>
                <w:szCs w:val="20"/>
              </w:rPr>
            </w:pPr>
            <w:r w:rsidRPr="00DB74ED">
              <w:rPr>
                <w:rFonts w:cs="Times New Roman"/>
                <w:szCs w:val="20"/>
              </w:rPr>
              <w:t>0≤ c2/df ≤2</w:t>
            </w:r>
          </w:p>
        </w:tc>
        <w:tc>
          <w:tcPr>
            <w:tcW w:w="0" w:type="auto"/>
            <w:shd w:val="clear" w:color="auto" w:fill="FFFFFF"/>
            <w:tcMar>
              <w:top w:w="15" w:type="dxa"/>
              <w:left w:w="129" w:type="dxa"/>
              <w:bottom w:w="0" w:type="dxa"/>
              <w:right w:w="129" w:type="dxa"/>
            </w:tcMar>
            <w:vAlign w:val="center"/>
            <w:hideMark/>
          </w:tcPr>
          <w:p w14:paraId="149D0D3E" w14:textId="77777777" w:rsidR="009B3ADE" w:rsidRPr="00DB74ED" w:rsidRDefault="009B3ADE" w:rsidP="0053244C">
            <w:pPr>
              <w:widowControl w:val="0"/>
              <w:suppressAutoHyphens w:val="0"/>
              <w:spacing w:line="360" w:lineRule="auto"/>
              <w:jc w:val="center"/>
              <w:rPr>
                <w:rFonts w:cs="Times New Roman"/>
                <w:szCs w:val="20"/>
              </w:rPr>
            </w:pPr>
            <w:r w:rsidRPr="00DB74ED">
              <w:rPr>
                <w:rFonts w:cs="Times New Roman"/>
                <w:szCs w:val="20"/>
              </w:rPr>
              <w:t>2≤ c2/df ≤3</w:t>
            </w:r>
          </w:p>
        </w:tc>
        <w:tc>
          <w:tcPr>
            <w:tcW w:w="0" w:type="auto"/>
            <w:shd w:val="clear" w:color="auto" w:fill="FFFFFF"/>
            <w:tcMar>
              <w:top w:w="15" w:type="dxa"/>
              <w:left w:w="129" w:type="dxa"/>
              <w:bottom w:w="0" w:type="dxa"/>
              <w:right w:w="129" w:type="dxa"/>
            </w:tcMar>
            <w:vAlign w:val="center"/>
            <w:hideMark/>
          </w:tcPr>
          <w:p w14:paraId="6811B0DA" w14:textId="77777777" w:rsidR="009B3ADE" w:rsidRPr="00DB74ED" w:rsidRDefault="009B3ADE" w:rsidP="0053244C">
            <w:pPr>
              <w:widowControl w:val="0"/>
              <w:suppressAutoHyphens w:val="0"/>
              <w:spacing w:line="360" w:lineRule="auto"/>
              <w:jc w:val="center"/>
              <w:rPr>
                <w:rFonts w:cs="Times New Roman"/>
                <w:bCs/>
                <w:szCs w:val="20"/>
              </w:rPr>
            </w:pPr>
            <w:r w:rsidRPr="00DB74ED">
              <w:rPr>
                <w:rFonts w:cs="Times New Roman"/>
                <w:bCs/>
                <w:szCs w:val="20"/>
              </w:rPr>
              <w:t>3,17</w:t>
            </w:r>
          </w:p>
        </w:tc>
        <w:tc>
          <w:tcPr>
            <w:tcW w:w="0" w:type="auto"/>
            <w:shd w:val="clear" w:color="auto" w:fill="FFFFFF"/>
            <w:tcMar>
              <w:top w:w="15" w:type="dxa"/>
              <w:left w:w="129" w:type="dxa"/>
              <w:bottom w:w="0" w:type="dxa"/>
              <w:right w:w="129" w:type="dxa"/>
            </w:tcMar>
            <w:vAlign w:val="center"/>
            <w:hideMark/>
          </w:tcPr>
          <w:p w14:paraId="09BA9748" w14:textId="77777777" w:rsidR="009B3ADE" w:rsidRPr="00DB74ED" w:rsidRDefault="009B3ADE" w:rsidP="0053244C">
            <w:pPr>
              <w:widowControl w:val="0"/>
              <w:suppressAutoHyphens w:val="0"/>
              <w:spacing w:line="360" w:lineRule="auto"/>
              <w:jc w:val="center"/>
              <w:rPr>
                <w:rFonts w:cs="Times New Roman"/>
                <w:bCs/>
                <w:szCs w:val="20"/>
              </w:rPr>
            </w:pPr>
            <w:r w:rsidRPr="00DB74ED">
              <w:rPr>
                <w:rFonts w:cs="Times New Roman"/>
                <w:bCs/>
                <w:szCs w:val="20"/>
              </w:rPr>
              <w:t>3,4</w:t>
            </w:r>
          </w:p>
        </w:tc>
      </w:tr>
      <w:tr w:rsidR="009B3ADE" w:rsidRPr="00DB74ED" w14:paraId="1667FA19" w14:textId="77777777" w:rsidTr="0053244C">
        <w:trPr>
          <w:trHeight w:val="326"/>
        </w:trPr>
        <w:tc>
          <w:tcPr>
            <w:tcW w:w="677" w:type="dxa"/>
            <w:shd w:val="clear" w:color="auto" w:fill="FFFFFF"/>
            <w:tcMar>
              <w:top w:w="15" w:type="dxa"/>
              <w:left w:w="129" w:type="dxa"/>
              <w:bottom w:w="0" w:type="dxa"/>
              <w:right w:w="129" w:type="dxa"/>
            </w:tcMar>
            <w:vAlign w:val="center"/>
            <w:hideMark/>
          </w:tcPr>
          <w:p w14:paraId="7C0C1DF8" w14:textId="77777777" w:rsidR="009B3ADE" w:rsidRPr="00DB74ED" w:rsidRDefault="009B3ADE" w:rsidP="0053244C">
            <w:pPr>
              <w:widowControl w:val="0"/>
              <w:suppressAutoHyphens w:val="0"/>
              <w:spacing w:line="360" w:lineRule="auto"/>
              <w:jc w:val="center"/>
              <w:rPr>
                <w:rFonts w:cs="Times New Roman"/>
                <w:szCs w:val="20"/>
              </w:rPr>
            </w:pPr>
            <w:r w:rsidRPr="00DB74ED">
              <w:rPr>
                <w:rFonts w:cs="Times New Roman"/>
                <w:szCs w:val="20"/>
              </w:rPr>
              <w:t>GFI</w:t>
            </w:r>
          </w:p>
        </w:tc>
        <w:tc>
          <w:tcPr>
            <w:tcW w:w="0" w:type="auto"/>
            <w:shd w:val="clear" w:color="auto" w:fill="FFFFFF"/>
            <w:tcMar>
              <w:top w:w="15" w:type="dxa"/>
              <w:left w:w="129" w:type="dxa"/>
              <w:bottom w:w="0" w:type="dxa"/>
              <w:right w:w="129" w:type="dxa"/>
            </w:tcMar>
            <w:vAlign w:val="center"/>
            <w:hideMark/>
          </w:tcPr>
          <w:p w14:paraId="77E6B970" w14:textId="77777777" w:rsidR="009B3ADE" w:rsidRPr="00DB74ED" w:rsidRDefault="009B3ADE" w:rsidP="0053244C">
            <w:pPr>
              <w:widowControl w:val="0"/>
              <w:suppressAutoHyphens w:val="0"/>
              <w:spacing w:line="360" w:lineRule="auto"/>
              <w:jc w:val="center"/>
              <w:rPr>
                <w:rFonts w:cs="Times New Roman"/>
                <w:szCs w:val="20"/>
              </w:rPr>
            </w:pPr>
            <w:r w:rsidRPr="00DB74ED">
              <w:rPr>
                <w:rFonts w:cs="Times New Roman"/>
                <w:szCs w:val="20"/>
              </w:rPr>
              <w:t>0,95 ≤ GFI ≤ 1</w:t>
            </w:r>
          </w:p>
        </w:tc>
        <w:tc>
          <w:tcPr>
            <w:tcW w:w="0" w:type="auto"/>
            <w:shd w:val="clear" w:color="auto" w:fill="FFFFFF"/>
            <w:tcMar>
              <w:top w:w="15" w:type="dxa"/>
              <w:left w:w="129" w:type="dxa"/>
              <w:bottom w:w="0" w:type="dxa"/>
              <w:right w:w="129" w:type="dxa"/>
            </w:tcMar>
            <w:vAlign w:val="center"/>
            <w:hideMark/>
          </w:tcPr>
          <w:p w14:paraId="6964F1C0" w14:textId="77777777" w:rsidR="009B3ADE" w:rsidRPr="00DB74ED" w:rsidRDefault="009B3ADE" w:rsidP="0053244C">
            <w:pPr>
              <w:widowControl w:val="0"/>
              <w:suppressAutoHyphens w:val="0"/>
              <w:spacing w:line="360" w:lineRule="auto"/>
              <w:jc w:val="center"/>
              <w:rPr>
                <w:rFonts w:cs="Times New Roman"/>
                <w:szCs w:val="20"/>
              </w:rPr>
            </w:pPr>
            <w:r w:rsidRPr="00DB74ED">
              <w:rPr>
                <w:rFonts w:cs="Times New Roman"/>
                <w:szCs w:val="20"/>
              </w:rPr>
              <w:t>0,80 ≤ GFI &lt; 0,95</w:t>
            </w:r>
          </w:p>
        </w:tc>
        <w:tc>
          <w:tcPr>
            <w:tcW w:w="0" w:type="auto"/>
            <w:shd w:val="clear" w:color="auto" w:fill="FFFFFF"/>
            <w:tcMar>
              <w:top w:w="15" w:type="dxa"/>
              <w:left w:w="129" w:type="dxa"/>
              <w:bottom w:w="0" w:type="dxa"/>
              <w:right w:w="129" w:type="dxa"/>
            </w:tcMar>
            <w:vAlign w:val="center"/>
            <w:hideMark/>
          </w:tcPr>
          <w:p w14:paraId="609B3A86" w14:textId="77777777" w:rsidR="009B3ADE" w:rsidRPr="00DB74ED" w:rsidRDefault="009B3ADE" w:rsidP="0053244C">
            <w:pPr>
              <w:widowControl w:val="0"/>
              <w:suppressAutoHyphens w:val="0"/>
              <w:spacing w:line="360" w:lineRule="auto"/>
              <w:jc w:val="center"/>
              <w:rPr>
                <w:rFonts w:cs="Times New Roman"/>
                <w:bCs/>
                <w:szCs w:val="20"/>
              </w:rPr>
            </w:pPr>
            <w:r w:rsidRPr="00DB74ED">
              <w:rPr>
                <w:rFonts w:cs="Times New Roman"/>
                <w:bCs/>
                <w:szCs w:val="20"/>
              </w:rPr>
              <w:t>,88</w:t>
            </w:r>
          </w:p>
        </w:tc>
        <w:tc>
          <w:tcPr>
            <w:tcW w:w="0" w:type="auto"/>
            <w:shd w:val="clear" w:color="auto" w:fill="FFFFFF"/>
            <w:tcMar>
              <w:top w:w="15" w:type="dxa"/>
              <w:left w:w="129" w:type="dxa"/>
              <w:bottom w:w="0" w:type="dxa"/>
              <w:right w:w="129" w:type="dxa"/>
            </w:tcMar>
            <w:vAlign w:val="center"/>
            <w:hideMark/>
          </w:tcPr>
          <w:p w14:paraId="3E211679" w14:textId="77777777" w:rsidR="009B3ADE" w:rsidRPr="00DB74ED" w:rsidRDefault="009B3ADE" w:rsidP="0053244C">
            <w:pPr>
              <w:widowControl w:val="0"/>
              <w:suppressAutoHyphens w:val="0"/>
              <w:spacing w:line="360" w:lineRule="auto"/>
              <w:jc w:val="center"/>
              <w:rPr>
                <w:rFonts w:cs="Times New Roman"/>
                <w:bCs/>
                <w:szCs w:val="20"/>
              </w:rPr>
            </w:pPr>
            <w:r w:rsidRPr="00DB74ED">
              <w:rPr>
                <w:rFonts w:cs="Times New Roman"/>
                <w:bCs/>
                <w:szCs w:val="20"/>
              </w:rPr>
              <w:t>,87</w:t>
            </w:r>
          </w:p>
        </w:tc>
      </w:tr>
      <w:tr w:rsidR="009B3ADE" w:rsidRPr="00DB74ED" w14:paraId="1A3F44CA" w14:textId="77777777" w:rsidTr="0053244C">
        <w:trPr>
          <w:trHeight w:val="326"/>
        </w:trPr>
        <w:tc>
          <w:tcPr>
            <w:tcW w:w="677" w:type="dxa"/>
            <w:shd w:val="clear" w:color="auto" w:fill="FFFFFF"/>
            <w:tcMar>
              <w:top w:w="15" w:type="dxa"/>
              <w:left w:w="129" w:type="dxa"/>
              <w:bottom w:w="0" w:type="dxa"/>
              <w:right w:w="129" w:type="dxa"/>
            </w:tcMar>
            <w:vAlign w:val="center"/>
            <w:hideMark/>
          </w:tcPr>
          <w:p w14:paraId="2DF25844" w14:textId="77777777" w:rsidR="009B3ADE" w:rsidRPr="00DB74ED" w:rsidRDefault="009B3ADE" w:rsidP="0053244C">
            <w:pPr>
              <w:widowControl w:val="0"/>
              <w:suppressAutoHyphens w:val="0"/>
              <w:spacing w:line="360" w:lineRule="auto"/>
              <w:jc w:val="center"/>
              <w:rPr>
                <w:rFonts w:cs="Times New Roman"/>
                <w:szCs w:val="20"/>
              </w:rPr>
            </w:pPr>
            <w:r w:rsidRPr="00DB74ED">
              <w:rPr>
                <w:rFonts w:cs="Times New Roman"/>
                <w:szCs w:val="20"/>
              </w:rPr>
              <w:t>CFI</w:t>
            </w:r>
          </w:p>
        </w:tc>
        <w:tc>
          <w:tcPr>
            <w:tcW w:w="0" w:type="auto"/>
            <w:shd w:val="clear" w:color="auto" w:fill="FFFFFF"/>
            <w:tcMar>
              <w:top w:w="15" w:type="dxa"/>
              <w:left w:w="129" w:type="dxa"/>
              <w:bottom w:w="0" w:type="dxa"/>
              <w:right w:w="129" w:type="dxa"/>
            </w:tcMar>
            <w:vAlign w:val="center"/>
            <w:hideMark/>
          </w:tcPr>
          <w:p w14:paraId="4530F19C" w14:textId="77777777" w:rsidR="009B3ADE" w:rsidRPr="00DB74ED" w:rsidRDefault="009B3ADE" w:rsidP="0053244C">
            <w:pPr>
              <w:widowControl w:val="0"/>
              <w:suppressAutoHyphens w:val="0"/>
              <w:spacing w:line="360" w:lineRule="auto"/>
              <w:jc w:val="center"/>
              <w:rPr>
                <w:rFonts w:cs="Times New Roman"/>
                <w:szCs w:val="20"/>
              </w:rPr>
            </w:pPr>
            <w:r w:rsidRPr="00DB74ED">
              <w:rPr>
                <w:rFonts w:cs="Times New Roman"/>
                <w:szCs w:val="20"/>
              </w:rPr>
              <w:t>0,97 ≤ CFI ≤ 1</w:t>
            </w:r>
          </w:p>
        </w:tc>
        <w:tc>
          <w:tcPr>
            <w:tcW w:w="0" w:type="auto"/>
            <w:shd w:val="clear" w:color="auto" w:fill="FFFFFF"/>
            <w:tcMar>
              <w:top w:w="15" w:type="dxa"/>
              <w:left w:w="129" w:type="dxa"/>
              <w:bottom w:w="0" w:type="dxa"/>
              <w:right w:w="129" w:type="dxa"/>
            </w:tcMar>
            <w:vAlign w:val="center"/>
            <w:hideMark/>
          </w:tcPr>
          <w:p w14:paraId="01B1BD66" w14:textId="77777777" w:rsidR="009B3ADE" w:rsidRPr="00DB74ED" w:rsidRDefault="009B3ADE" w:rsidP="0053244C">
            <w:pPr>
              <w:widowControl w:val="0"/>
              <w:suppressAutoHyphens w:val="0"/>
              <w:spacing w:line="360" w:lineRule="auto"/>
              <w:jc w:val="center"/>
              <w:rPr>
                <w:rFonts w:cs="Times New Roman"/>
                <w:szCs w:val="20"/>
              </w:rPr>
            </w:pPr>
            <w:r w:rsidRPr="00DB74ED">
              <w:rPr>
                <w:rFonts w:cs="Times New Roman"/>
                <w:szCs w:val="20"/>
              </w:rPr>
              <w:t>0,95 ≤ CFI &lt; 0,97</w:t>
            </w:r>
          </w:p>
        </w:tc>
        <w:tc>
          <w:tcPr>
            <w:tcW w:w="0" w:type="auto"/>
            <w:shd w:val="clear" w:color="auto" w:fill="FFFFFF"/>
            <w:tcMar>
              <w:top w:w="15" w:type="dxa"/>
              <w:left w:w="129" w:type="dxa"/>
              <w:bottom w:w="0" w:type="dxa"/>
              <w:right w:w="129" w:type="dxa"/>
            </w:tcMar>
            <w:vAlign w:val="center"/>
            <w:hideMark/>
          </w:tcPr>
          <w:p w14:paraId="1ABBAFB9" w14:textId="77777777" w:rsidR="009B3ADE" w:rsidRPr="00DB74ED" w:rsidRDefault="009B3ADE" w:rsidP="0053244C">
            <w:pPr>
              <w:widowControl w:val="0"/>
              <w:suppressAutoHyphens w:val="0"/>
              <w:spacing w:line="360" w:lineRule="auto"/>
              <w:jc w:val="center"/>
              <w:rPr>
                <w:rFonts w:cs="Times New Roman"/>
                <w:bCs/>
                <w:szCs w:val="20"/>
              </w:rPr>
            </w:pPr>
            <w:r w:rsidRPr="00DB74ED">
              <w:rPr>
                <w:rFonts w:cs="Times New Roman"/>
                <w:bCs/>
                <w:szCs w:val="20"/>
              </w:rPr>
              <w:t>,90</w:t>
            </w:r>
          </w:p>
        </w:tc>
        <w:tc>
          <w:tcPr>
            <w:tcW w:w="0" w:type="auto"/>
            <w:shd w:val="clear" w:color="auto" w:fill="FFFFFF"/>
            <w:tcMar>
              <w:top w:w="15" w:type="dxa"/>
              <w:left w:w="129" w:type="dxa"/>
              <w:bottom w:w="0" w:type="dxa"/>
              <w:right w:w="129" w:type="dxa"/>
            </w:tcMar>
            <w:vAlign w:val="center"/>
            <w:hideMark/>
          </w:tcPr>
          <w:p w14:paraId="2D51127E" w14:textId="77777777" w:rsidR="009B3ADE" w:rsidRPr="00DB74ED" w:rsidRDefault="009B3ADE" w:rsidP="0053244C">
            <w:pPr>
              <w:widowControl w:val="0"/>
              <w:suppressAutoHyphens w:val="0"/>
              <w:spacing w:line="360" w:lineRule="auto"/>
              <w:jc w:val="center"/>
              <w:rPr>
                <w:rFonts w:cs="Times New Roman"/>
                <w:bCs/>
                <w:szCs w:val="20"/>
              </w:rPr>
            </w:pPr>
            <w:r w:rsidRPr="00DB74ED">
              <w:rPr>
                <w:rFonts w:cs="Times New Roman"/>
                <w:bCs/>
                <w:szCs w:val="20"/>
              </w:rPr>
              <w:t>,88</w:t>
            </w:r>
          </w:p>
        </w:tc>
      </w:tr>
      <w:tr w:rsidR="009B3ADE" w:rsidRPr="00DB74ED" w14:paraId="0F838CC6" w14:textId="77777777" w:rsidTr="0053244C">
        <w:trPr>
          <w:trHeight w:val="326"/>
        </w:trPr>
        <w:tc>
          <w:tcPr>
            <w:tcW w:w="677" w:type="dxa"/>
            <w:shd w:val="clear" w:color="auto" w:fill="FFFFFF"/>
            <w:tcMar>
              <w:top w:w="15" w:type="dxa"/>
              <w:left w:w="129" w:type="dxa"/>
              <w:bottom w:w="0" w:type="dxa"/>
              <w:right w:w="129" w:type="dxa"/>
            </w:tcMar>
            <w:vAlign w:val="center"/>
            <w:hideMark/>
          </w:tcPr>
          <w:p w14:paraId="083ECB22" w14:textId="77777777" w:rsidR="009B3ADE" w:rsidRPr="00DB74ED" w:rsidRDefault="009B3ADE" w:rsidP="0053244C">
            <w:pPr>
              <w:widowControl w:val="0"/>
              <w:suppressAutoHyphens w:val="0"/>
              <w:spacing w:line="360" w:lineRule="auto"/>
              <w:jc w:val="center"/>
              <w:rPr>
                <w:rFonts w:cs="Times New Roman"/>
                <w:szCs w:val="20"/>
              </w:rPr>
            </w:pPr>
            <w:r w:rsidRPr="00DB74ED">
              <w:rPr>
                <w:rFonts w:cs="Times New Roman"/>
                <w:szCs w:val="20"/>
              </w:rPr>
              <w:t>RMSEA</w:t>
            </w:r>
          </w:p>
        </w:tc>
        <w:tc>
          <w:tcPr>
            <w:tcW w:w="0" w:type="auto"/>
            <w:shd w:val="clear" w:color="auto" w:fill="FFFFFF"/>
            <w:tcMar>
              <w:top w:w="15" w:type="dxa"/>
              <w:left w:w="129" w:type="dxa"/>
              <w:bottom w:w="0" w:type="dxa"/>
              <w:right w:w="129" w:type="dxa"/>
            </w:tcMar>
            <w:vAlign w:val="center"/>
            <w:hideMark/>
          </w:tcPr>
          <w:p w14:paraId="6C039158" w14:textId="77777777" w:rsidR="009B3ADE" w:rsidRPr="00DB74ED" w:rsidRDefault="009B3ADE" w:rsidP="0053244C">
            <w:pPr>
              <w:widowControl w:val="0"/>
              <w:suppressAutoHyphens w:val="0"/>
              <w:spacing w:line="360" w:lineRule="auto"/>
              <w:jc w:val="center"/>
              <w:rPr>
                <w:rFonts w:cs="Times New Roman"/>
                <w:szCs w:val="20"/>
              </w:rPr>
            </w:pPr>
            <w:r w:rsidRPr="00DB74ED">
              <w:rPr>
                <w:rFonts w:cs="Times New Roman"/>
                <w:szCs w:val="20"/>
              </w:rPr>
              <w:t>0≤ RMSEA ≤0,05</w:t>
            </w:r>
          </w:p>
        </w:tc>
        <w:tc>
          <w:tcPr>
            <w:tcW w:w="0" w:type="auto"/>
            <w:shd w:val="clear" w:color="auto" w:fill="FFFFFF"/>
            <w:tcMar>
              <w:top w:w="15" w:type="dxa"/>
              <w:left w:w="129" w:type="dxa"/>
              <w:bottom w:w="0" w:type="dxa"/>
              <w:right w:w="129" w:type="dxa"/>
            </w:tcMar>
            <w:vAlign w:val="center"/>
            <w:hideMark/>
          </w:tcPr>
          <w:p w14:paraId="5FEBCD6F" w14:textId="77777777" w:rsidR="009B3ADE" w:rsidRPr="00DB74ED" w:rsidRDefault="009B3ADE" w:rsidP="0053244C">
            <w:pPr>
              <w:widowControl w:val="0"/>
              <w:suppressAutoHyphens w:val="0"/>
              <w:spacing w:line="360" w:lineRule="auto"/>
              <w:jc w:val="center"/>
              <w:rPr>
                <w:rFonts w:cs="Times New Roman"/>
                <w:szCs w:val="20"/>
              </w:rPr>
            </w:pPr>
            <w:r w:rsidRPr="00DB74ED">
              <w:rPr>
                <w:rFonts w:cs="Times New Roman"/>
                <w:szCs w:val="20"/>
              </w:rPr>
              <w:t>0,05 ≤RMSEA ≤0,08</w:t>
            </w:r>
          </w:p>
        </w:tc>
        <w:tc>
          <w:tcPr>
            <w:tcW w:w="0" w:type="auto"/>
            <w:shd w:val="clear" w:color="auto" w:fill="FFFFFF"/>
            <w:tcMar>
              <w:top w:w="15" w:type="dxa"/>
              <w:left w:w="129" w:type="dxa"/>
              <w:bottom w:w="0" w:type="dxa"/>
              <w:right w:w="129" w:type="dxa"/>
            </w:tcMar>
            <w:vAlign w:val="center"/>
            <w:hideMark/>
          </w:tcPr>
          <w:p w14:paraId="74350DE3" w14:textId="77777777" w:rsidR="009B3ADE" w:rsidRPr="00DB74ED" w:rsidRDefault="009B3ADE" w:rsidP="0053244C">
            <w:pPr>
              <w:widowControl w:val="0"/>
              <w:suppressAutoHyphens w:val="0"/>
              <w:spacing w:line="360" w:lineRule="auto"/>
              <w:jc w:val="center"/>
              <w:rPr>
                <w:rFonts w:cs="Times New Roman"/>
                <w:bCs/>
                <w:szCs w:val="20"/>
              </w:rPr>
            </w:pPr>
            <w:r w:rsidRPr="00DB74ED">
              <w:rPr>
                <w:rFonts w:cs="Times New Roman"/>
                <w:bCs/>
                <w:szCs w:val="20"/>
              </w:rPr>
              <w:t>,06</w:t>
            </w:r>
          </w:p>
        </w:tc>
        <w:tc>
          <w:tcPr>
            <w:tcW w:w="0" w:type="auto"/>
            <w:shd w:val="clear" w:color="auto" w:fill="FFFFFF"/>
            <w:tcMar>
              <w:top w:w="15" w:type="dxa"/>
              <w:left w:w="129" w:type="dxa"/>
              <w:bottom w:w="0" w:type="dxa"/>
              <w:right w:w="129" w:type="dxa"/>
            </w:tcMar>
            <w:vAlign w:val="center"/>
            <w:hideMark/>
          </w:tcPr>
          <w:p w14:paraId="3262B341" w14:textId="77777777" w:rsidR="009B3ADE" w:rsidRPr="00DB74ED" w:rsidRDefault="009B3ADE" w:rsidP="0053244C">
            <w:pPr>
              <w:widowControl w:val="0"/>
              <w:suppressAutoHyphens w:val="0"/>
              <w:spacing w:line="360" w:lineRule="auto"/>
              <w:jc w:val="center"/>
              <w:rPr>
                <w:rFonts w:cs="Times New Roman"/>
                <w:bCs/>
                <w:szCs w:val="20"/>
              </w:rPr>
            </w:pPr>
            <w:r w:rsidRPr="00DB74ED">
              <w:rPr>
                <w:rFonts w:cs="Times New Roman"/>
                <w:bCs/>
                <w:szCs w:val="20"/>
              </w:rPr>
              <w:t>,07</w:t>
            </w:r>
          </w:p>
        </w:tc>
      </w:tr>
      <w:tr w:rsidR="009B3ADE" w:rsidRPr="00DB74ED" w14:paraId="6B917CFD" w14:textId="77777777" w:rsidTr="0053244C">
        <w:trPr>
          <w:trHeight w:val="326"/>
        </w:trPr>
        <w:tc>
          <w:tcPr>
            <w:tcW w:w="677" w:type="dxa"/>
            <w:shd w:val="clear" w:color="auto" w:fill="FFFFFF"/>
            <w:tcMar>
              <w:top w:w="15" w:type="dxa"/>
              <w:left w:w="129" w:type="dxa"/>
              <w:bottom w:w="0" w:type="dxa"/>
              <w:right w:w="129" w:type="dxa"/>
            </w:tcMar>
            <w:vAlign w:val="center"/>
            <w:hideMark/>
          </w:tcPr>
          <w:p w14:paraId="44BC3855" w14:textId="77777777" w:rsidR="009B3ADE" w:rsidRPr="00DB74ED" w:rsidRDefault="009B3ADE" w:rsidP="0053244C">
            <w:pPr>
              <w:widowControl w:val="0"/>
              <w:suppressAutoHyphens w:val="0"/>
              <w:spacing w:line="360" w:lineRule="auto"/>
              <w:jc w:val="center"/>
              <w:rPr>
                <w:rFonts w:cs="Times New Roman"/>
                <w:szCs w:val="20"/>
              </w:rPr>
            </w:pPr>
            <w:r w:rsidRPr="00DB74ED">
              <w:rPr>
                <w:rFonts w:cs="Times New Roman"/>
                <w:szCs w:val="20"/>
              </w:rPr>
              <w:t>NFI</w:t>
            </w:r>
          </w:p>
        </w:tc>
        <w:tc>
          <w:tcPr>
            <w:tcW w:w="0" w:type="auto"/>
            <w:shd w:val="clear" w:color="auto" w:fill="FFFFFF"/>
            <w:tcMar>
              <w:top w:w="15" w:type="dxa"/>
              <w:left w:w="129" w:type="dxa"/>
              <w:bottom w:w="0" w:type="dxa"/>
              <w:right w:w="129" w:type="dxa"/>
            </w:tcMar>
            <w:vAlign w:val="center"/>
            <w:hideMark/>
          </w:tcPr>
          <w:p w14:paraId="03C9FBC2" w14:textId="77777777" w:rsidR="009B3ADE" w:rsidRPr="00DB74ED" w:rsidRDefault="009B3ADE" w:rsidP="0053244C">
            <w:pPr>
              <w:widowControl w:val="0"/>
              <w:suppressAutoHyphens w:val="0"/>
              <w:spacing w:line="360" w:lineRule="auto"/>
              <w:jc w:val="center"/>
              <w:rPr>
                <w:rFonts w:cs="Times New Roman"/>
                <w:szCs w:val="20"/>
              </w:rPr>
            </w:pPr>
            <w:r w:rsidRPr="00DB74ED">
              <w:rPr>
                <w:rFonts w:cs="Times New Roman"/>
                <w:szCs w:val="20"/>
              </w:rPr>
              <w:t>0,95 ≤ NFI ≤ 1</w:t>
            </w:r>
          </w:p>
        </w:tc>
        <w:tc>
          <w:tcPr>
            <w:tcW w:w="0" w:type="auto"/>
            <w:shd w:val="clear" w:color="auto" w:fill="FFFFFF"/>
            <w:tcMar>
              <w:top w:w="15" w:type="dxa"/>
              <w:left w:w="129" w:type="dxa"/>
              <w:bottom w:w="0" w:type="dxa"/>
              <w:right w:w="129" w:type="dxa"/>
            </w:tcMar>
            <w:vAlign w:val="center"/>
            <w:hideMark/>
          </w:tcPr>
          <w:p w14:paraId="76CC0403" w14:textId="77777777" w:rsidR="009B3ADE" w:rsidRPr="00DB74ED" w:rsidRDefault="009B3ADE" w:rsidP="0053244C">
            <w:pPr>
              <w:widowControl w:val="0"/>
              <w:suppressAutoHyphens w:val="0"/>
              <w:spacing w:line="360" w:lineRule="auto"/>
              <w:jc w:val="center"/>
              <w:rPr>
                <w:rFonts w:cs="Times New Roman"/>
                <w:szCs w:val="20"/>
              </w:rPr>
            </w:pPr>
            <w:r w:rsidRPr="00DB74ED">
              <w:rPr>
                <w:rFonts w:cs="Times New Roman"/>
                <w:szCs w:val="20"/>
              </w:rPr>
              <w:t>0,90 ≤ NFI &lt; 0,95</w:t>
            </w:r>
          </w:p>
        </w:tc>
        <w:tc>
          <w:tcPr>
            <w:tcW w:w="0" w:type="auto"/>
            <w:shd w:val="clear" w:color="auto" w:fill="FFFFFF"/>
            <w:tcMar>
              <w:top w:w="15" w:type="dxa"/>
              <w:left w:w="129" w:type="dxa"/>
              <w:bottom w:w="0" w:type="dxa"/>
              <w:right w:w="129" w:type="dxa"/>
            </w:tcMar>
            <w:vAlign w:val="center"/>
            <w:hideMark/>
          </w:tcPr>
          <w:p w14:paraId="0BC2CC52" w14:textId="77777777" w:rsidR="009B3ADE" w:rsidRPr="00DB74ED" w:rsidRDefault="009B3ADE" w:rsidP="0053244C">
            <w:pPr>
              <w:widowControl w:val="0"/>
              <w:suppressAutoHyphens w:val="0"/>
              <w:spacing w:line="360" w:lineRule="auto"/>
              <w:jc w:val="center"/>
              <w:rPr>
                <w:rFonts w:cs="Times New Roman"/>
                <w:bCs/>
                <w:szCs w:val="20"/>
              </w:rPr>
            </w:pPr>
            <w:r w:rsidRPr="00DB74ED">
              <w:rPr>
                <w:rFonts w:cs="Times New Roman"/>
                <w:bCs/>
                <w:szCs w:val="20"/>
              </w:rPr>
              <w:t>,86</w:t>
            </w:r>
          </w:p>
        </w:tc>
        <w:tc>
          <w:tcPr>
            <w:tcW w:w="0" w:type="auto"/>
            <w:shd w:val="clear" w:color="auto" w:fill="FFFFFF"/>
            <w:tcMar>
              <w:top w:w="15" w:type="dxa"/>
              <w:left w:w="129" w:type="dxa"/>
              <w:bottom w:w="0" w:type="dxa"/>
              <w:right w:w="129" w:type="dxa"/>
            </w:tcMar>
            <w:vAlign w:val="center"/>
            <w:hideMark/>
          </w:tcPr>
          <w:p w14:paraId="4B25288D" w14:textId="77777777" w:rsidR="009B3ADE" w:rsidRPr="00DB74ED" w:rsidRDefault="009B3ADE" w:rsidP="0053244C">
            <w:pPr>
              <w:widowControl w:val="0"/>
              <w:suppressAutoHyphens w:val="0"/>
              <w:spacing w:line="360" w:lineRule="auto"/>
              <w:jc w:val="center"/>
              <w:rPr>
                <w:rFonts w:cs="Times New Roman"/>
                <w:bCs/>
                <w:szCs w:val="20"/>
              </w:rPr>
            </w:pPr>
            <w:r w:rsidRPr="00DB74ED">
              <w:rPr>
                <w:rFonts w:cs="Times New Roman"/>
                <w:bCs/>
                <w:szCs w:val="20"/>
              </w:rPr>
              <w:t>,84</w:t>
            </w:r>
          </w:p>
        </w:tc>
      </w:tr>
      <w:tr w:rsidR="009B3ADE" w:rsidRPr="00DB74ED" w14:paraId="53E5DFAA" w14:textId="77777777" w:rsidTr="0053244C">
        <w:trPr>
          <w:trHeight w:val="326"/>
        </w:trPr>
        <w:tc>
          <w:tcPr>
            <w:tcW w:w="677" w:type="dxa"/>
            <w:shd w:val="clear" w:color="auto" w:fill="FFFFFF"/>
            <w:tcMar>
              <w:top w:w="15" w:type="dxa"/>
              <w:left w:w="129" w:type="dxa"/>
              <w:bottom w:w="0" w:type="dxa"/>
              <w:right w:w="129" w:type="dxa"/>
            </w:tcMar>
            <w:vAlign w:val="center"/>
            <w:hideMark/>
          </w:tcPr>
          <w:p w14:paraId="4774F8F6" w14:textId="77777777" w:rsidR="009B3ADE" w:rsidRPr="00DB74ED" w:rsidRDefault="009B3ADE" w:rsidP="0053244C">
            <w:pPr>
              <w:widowControl w:val="0"/>
              <w:suppressAutoHyphens w:val="0"/>
              <w:spacing w:line="360" w:lineRule="auto"/>
              <w:jc w:val="center"/>
              <w:rPr>
                <w:rFonts w:cs="Times New Roman"/>
                <w:szCs w:val="20"/>
              </w:rPr>
            </w:pPr>
            <w:r w:rsidRPr="00DB74ED">
              <w:rPr>
                <w:rFonts w:cs="Times New Roman"/>
                <w:szCs w:val="20"/>
              </w:rPr>
              <w:t>SRMR</w:t>
            </w:r>
          </w:p>
        </w:tc>
        <w:tc>
          <w:tcPr>
            <w:tcW w:w="0" w:type="auto"/>
            <w:shd w:val="clear" w:color="auto" w:fill="FFFFFF"/>
            <w:tcMar>
              <w:top w:w="15" w:type="dxa"/>
              <w:left w:w="129" w:type="dxa"/>
              <w:bottom w:w="0" w:type="dxa"/>
              <w:right w:w="129" w:type="dxa"/>
            </w:tcMar>
            <w:vAlign w:val="center"/>
            <w:hideMark/>
          </w:tcPr>
          <w:p w14:paraId="6D7FC35D" w14:textId="77777777" w:rsidR="009B3ADE" w:rsidRPr="00DB74ED" w:rsidRDefault="009B3ADE" w:rsidP="0053244C">
            <w:pPr>
              <w:widowControl w:val="0"/>
              <w:suppressAutoHyphens w:val="0"/>
              <w:spacing w:line="360" w:lineRule="auto"/>
              <w:jc w:val="center"/>
              <w:rPr>
                <w:rFonts w:cs="Times New Roman"/>
                <w:szCs w:val="20"/>
              </w:rPr>
            </w:pPr>
            <w:r w:rsidRPr="00DB74ED">
              <w:rPr>
                <w:rFonts w:cs="Times New Roman"/>
                <w:szCs w:val="20"/>
              </w:rPr>
              <w:t>0≤ SRMR &lt;0,05</w:t>
            </w:r>
          </w:p>
        </w:tc>
        <w:tc>
          <w:tcPr>
            <w:tcW w:w="0" w:type="auto"/>
            <w:shd w:val="clear" w:color="auto" w:fill="FFFFFF"/>
            <w:tcMar>
              <w:top w:w="15" w:type="dxa"/>
              <w:left w:w="129" w:type="dxa"/>
              <w:bottom w:w="0" w:type="dxa"/>
              <w:right w:w="129" w:type="dxa"/>
            </w:tcMar>
            <w:vAlign w:val="center"/>
            <w:hideMark/>
          </w:tcPr>
          <w:p w14:paraId="5976CA5C" w14:textId="77777777" w:rsidR="009B3ADE" w:rsidRPr="00DB74ED" w:rsidRDefault="009B3ADE" w:rsidP="0053244C">
            <w:pPr>
              <w:widowControl w:val="0"/>
              <w:suppressAutoHyphens w:val="0"/>
              <w:spacing w:line="360" w:lineRule="auto"/>
              <w:jc w:val="center"/>
              <w:rPr>
                <w:rFonts w:cs="Times New Roman"/>
                <w:szCs w:val="20"/>
              </w:rPr>
            </w:pPr>
            <w:r w:rsidRPr="00DB74ED">
              <w:rPr>
                <w:rFonts w:cs="Times New Roman"/>
                <w:szCs w:val="20"/>
              </w:rPr>
              <w:t>0,05 ≤ SRMR &lt;0,10</w:t>
            </w:r>
          </w:p>
        </w:tc>
        <w:tc>
          <w:tcPr>
            <w:tcW w:w="0" w:type="auto"/>
            <w:shd w:val="clear" w:color="auto" w:fill="FFFFFF"/>
            <w:tcMar>
              <w:top w:w="15" w:type="dxa"/>
              <w:left w:w="129" w:type="dxa"/>
              <w:bottom w:w="0" w:type="dxa"/>
              <w:right w:w="129" w:type="dxa"/>
            </w:tcMar>
            <w:vAlign w:val="center"/>
            <w:hideMark/>
          </w:tcPr>
          <w:p w14:paraId="3D3E03C3" w14:textId="77777777" w:rsidR="009B3ADE" w:rsidRPr="00DB74ED" w:rsidRDefault="009B3ADE" w:rsidP="0053244C">
            <w:pPr>
              <w:widowControl w:val="0"/>
              <w:suppressAutoHyphens w:val="0"/>
              <w:spacing w:line="360" w:lineRule="auto"/>
              <w:jc w:val="center"/>
              <w:rPr>
                <w:rFonts w:cs="Times New Roman"/>
                <w:bCs/>
                <w:szCs w:val="20"/>
              </w:rPr>
            </w:pPr>
            <w:r w:rsidRPr="00DB74ED">
              <w:rPr>
                <w:rFonts w:cs="Times New Roman"/>
                <w:bCs/>
                <w:szCs w:val="20"/>
              </w:rPr>
              <w:t>,09</w:t>
            </w:r>
          </w:p>
        </w:tc>
        <w:tc>
          <w:tcPr>
            <w:tcW w:w="0" w:type="auto"/>
            <w:shd w:val="clear" w:color="auto" w:fill="FFFFFF"/>
            <w:tcMar>
              <w:top w:w="15" w:type="dxa"/>
              <w:left w:w="129" w:type="dxa"/>
              <w:bottom w:w="0" w:type="dxa"/>
              <w:right w:w="129" w:type="dxa"/>
            </w:tcMar>
            <w:vAlign w:val="center"/>
            <w:hideMark/>
          </w:tcPr>
          <w:p w14:paraId="0F232F9A" w14:textId="77777777" w:rsidR="009B3ADE" w:rsidRPr="00DB74ED" w:rsidRDefault="009B3ADE" w:rsidP="0053244C">
            <w:pPr>
              <w:widowControl w:val="0"/>
              <w:suppressAutoHyphens w:val="0"/>
              <w:spacing w:line="360" w:lineRule="auto"/>
              <w:jc w:val="center"/>
              <w:rPr>
                <w:rFonts w:cs="Times New Roman"/>
                <w:bCs/>
                <w:szCs w:val="20"/>
              </w:rPr>
            </w:pPr>
            <w:r w:rsidRPr="00DB74ED">
              <w:rPr>
                <w:rFonts w:cs="Times New Roman"/>
                <w:bCs/>
                <w:szCs w:val="20"/>
              </w:rPr>
              <w:t>,10</w:t>
            </w:r>
          </w:p>
        </w:tc>
      </w:tr>
      <w:tr w:rsidR="009B3ADE" w:rsidRPr="00DB74ED" w14:paraId="5085A79B" w14:textId="77777777" w:rsidTr="0053244C">
        <w:trPr>
          <w:trHeight w:val="326"/>
        </w:trPr>
        <w:tc>
          <w:tcPr>
            <w:tcW w:w="677" w:type="dxa"/>
            <w:shd w:val="clear" w:color="auto" w:fill="FFFFFF"/>
            <w:tcMar>
              <w:top w:w="15" w:type="dxa"/>
              <w:left w:w="129" w:type="dxa"/>
              <w:bottom w:w="0" w:type="dxa"/>
              <w:right w:w="129" w:type="dxa"/>
            </w:tcMar>
            <w:vAlign w:val="center"/>
            <w:hideMark/>
          </w:tcPr>
          <w:p w14:paraId="34C269DB" w14:textId="77777777" w:rsidR="009B3ADE" w:rsidRPr="00DB74ED" w:rsidRDefault="009B3ADE" w:rsidP="0053244C">
            <w:pPr>
              <w:widowControl w:val="0"/>
              <w:suppressAutoHyphens w:val="0"/>
              <w:jc w:val="center"/>
              <w:rPr>
                <w:rFonts w:cs="Times New Roman"/>
                <w:szCs w:val="20"/>
              </w:rPr>
            </w:pPr>
            <w:r w:rsidRPr="00DB74ED">
              <w:rPr>
                <w:rFonts w:cs="Times New Roman"/>
                <w:szCs w:val="20"/>
              </w:rPr>
              <w:t>AGFI</w:t>
            </w:r>
          </w:p>
        </w:tc>
        <w:tc>
          <w:tcPr>
            <w:tcW w:w="0" w:type="auto"/>
            <w:shd w:val="clear" w:color="auto" w:fill="FFFFFF"/>
            <w:tcMar>
              <w:top w:w="15" w:type="dxa"/>
              <w:left w:w="129" w:type="dxa"/>
              <w:bottom w:w="0" w:type="dxa"/>
              <w:right w:w="129" w:type="dxa"/>
            </w:tcMar>
            <w:vAlign w:val="center"/>
            <w:hideMark/>
          </w:tcPr>
          <w:p w14:paraId="2163BC05" w14:textId="77777777" w:rsidR="009B3ADE" w:rsidRPr="00DB74ED" w:rsidRDefault="009B3ADE" w:rsidP="0053244C">
            <w:pPr>
              <w:widowControl w:val="0"/>
              <w:suppressAutoHyphens w:val="0"/>
              <w:jc w:val="center"/>
              <w:rPr>
                <w:rFonts w:cs="Times New Roman"/>
                <w:szCs w:val="20"/>
              </w:rPr>
            </w:pPr>
            <w:r w:rsidRPr="00DB74ED">
              <w:rPr>
                <w:rFonts w:cs="Times New Roman"/>
                <w:szCs w:val="20"/>
              </w:rPr>
              <w:t>0,90 ≤AGFI≤1</w:t>
            </w:r>
          </w:p>
        </w:tc>
        <w:tc>
          <w:tcPr>
            <w:tcW w:w="0" w:type="auto"/>
            <w:shd w:val="clear" w:color="auto" w:fill="FFFFFF"/>
            <w:tcMar>
              <w:top w:w="15" w:type="dxa"/>
              <w:left w:w="129" w:type="dxa"/>
              <w:bottom w:w="0" w:type="dxa"/>
              <w:right w:w="129" w:type="dxa"/>
            </w:tcMar>
            <w:vAlign w:val="center"/>
            <w:hideMark/>
          </w:tcPr>
          <w:p w14:paraId="0A30CDE8" w14:textId="77777777" w:rsidR="009B3ADE" w:rsidRPr="00DB74ED" w:rsidRDefault="009B3ADE" w:rsidP="0053244C">
            <w:pPr>
              <w:widowControl w:val="0"/>
              <w:suppressAutoHyphens w:val="0"/>
              <w:jc w:val="center"/>
              <w:rPr>
                <w:rFonts w:cs="Times New Roman"/>
                <w:szCs w:val="20"/>
              </w:rPr>
            </w:pPr>
            <w:r w:rsidRPr="00DB74ED">
              <w:rPr>
                <w:rFonts w:cs="Times New Roman"/>
                <w:szCs w:val="20"/>
              </w:rPr>
              <w:t>0,85 ≤ AGFI ≤0,90</w:t>
            </w:r>
          </w:p>
        </w:tc>
        <w:tc>
          <w:tcPr>
            <w:tcW w:w="0" w:type="auto"/>
            <w:shd w:val="clear" w:color="auto" w:fill="FFFFFF"/>
            <w:tcMar>
              <w:top w:w="15" w:type="dxa"/>
              <w:left w:w="129" w:type="dxa"/>
              <w:bottom w:w="0" w:type="dxa"/>
              <w:right w:w="129" w:type="dxa"/>
            </w:tcMar>
            <w:vAlign w:val="center"/>
            <w:hideMark/>
          </w:tcPr>
          <w:p w14:paraId="0D57F8B4" w14:textId="77777777" w:rsidR="009B3ADE" w:rsidRPr="00DB74ED" w:rsidRDefault="009B3ADE" w:rsidP="0053244C">
            <w:pPr>
              <w:widowControl w:val="0"/>
              <w:suppressAutoHyphens w:val="0"/>
              <w:jc w:val="center"/>
              <w:rPr>
                <w:rFonts w:cs="Times New Roman"/>
                <w:bCs/>
                <w:szCs w:val="20"/>
              </w:rPr>
            </w:pPr>
            <w:r w:rsidRPr="00DB74ED">
              <w:rPr>
                <w:rFonts w:cs="Times New Roman"/>
                <w:bCs/>
                <w:szCs w:val="20"/>
              </w:rPr>
              <w:t>,88</w:t>
            </w:r>
          </w:p>
        </w:tc>
        <w:tc>
          <w:tcPr>
            <w:tcW w:w="0" w:type="auto"/>
            <w:shd w:val="clear" w:color="auto" w:fill="FFFFFF"/>
            <w:tcMar>
              <w:top w:w="15" w:type="dxa"/>
              <w:left w:w="129" w:type="dxa"/>
              <w:bottom w:w="0" w:type="dxa"/>
              <w:right w:w="129" w:type="dxa"/>
            </w:tcMar>
            <w:vAlign w:val="center"/>
            <w:hideMark/>
          </w:tcPr>
          <w:p w14:paraId="02ECC672" w14:textId="77777777" w:rsidR="009B3ADE" w:rsidRPr="00DB74ED" w:rsidRDefault="009B3ADE" w:rsidP="0053244C">
            <w:pPr>
              <w:widowControl w:val="0"/>
              <w:suppressAutoHyphens w:val="0"/>
              <w:jc w:val="center"/>
              <w:rPr>
                <w:rFonts w:cs="Times New Roman"/>
                <w:bCs/>
                <w:szCs w:val="20"/>
              </w:rPr>
            </w:pPr>
            <w:r w:rsidRPr="00DB74ED">
              <w:rPr>
                <w:rFonts w:cs="Times New Roman"/>
                <w:bCs/>
                <w:szCs w:val="20"/>
              </w:rPr>
              <w:t>,84</w:t>
            </w:r>
          </w:p>
        </w:tc>
      </w:tr>
    </w:tbl>
    <w:p w14:paraId="327BB4E3" w14:textId="77777777" w:rsidR="009B3ADE" w:rsidRDefault="009B3ADE" w:rsidP="009B3ADE">
      <w:pPr>
        <w:rPr>
          <w:rFonts w:cs="Times New Roman"/>
          <w:sz w:val="18"/>
          <w:szCs w:val="18"/>
        </w:rPr>
      </w:pPr>
      <w:r>
        <w:rPr>
          <w:rFonts w:cs="Times New Roman"/>
          <w:sz w:val="18"/>
          <w:szCs w:val="18"/>
        </w:rPr>
        <w:t xml:space="preserve"> </w:t>
      </w:r>
    </w:p>
    <w:p w14:paraId="5F762858" w14:textId="77777777" w:rsidR="002E3A50" w:rsidRDefault="002E3A50" w:rsidP="009B3ADE">
      <w:pPr>
        <w:rPr>
          <w:rFonts w:cs="Times New Roman"/>
          <w:sz w:val="18"/>
          <w:szCs w:val="18"/>
        </w:rPr>
      </w:pPr>
    </w:p>
    <w:p w14:paraId="5C4F5550" w14:textId="77777777" w:rsidR="002E3A50" w:rsidRDefault="002E3A50" w:rsidP="009B3ADE">
      <w:pPr>
        <w:rPr>
          <w:rFonts w:cs="Times New Roman"/>
          <w:sz w:val="18"/>
          <w:szCs w:val="18"/>
        </w:rPr>
      </w:pPr>
    </w:p>
    <w:p w14:paraId="1BD595A4" w14:textId="77777777" w:rsidR="002E3A50" w:rsidRDefault="002E3A50" w:rsidP="009B3ADE">
      <w:pPr>
        <w:rPr>
          <w:rFonts w:cs="Times New Roman"/>
          <w:sz w:val="18"/>
          <w:szCs w:val="18"/>
        </w:rPr>
      </w:pPr>
    </w:p>
    <w:p w14:paraId="38350BF6" w14:textId="77777777" w:rsidR="002E3A50" w:rsidRDefault="002E3A50" w:rsidP="009B3ADE">
      <w:pPr>
        <w:rPr>
          <w:rFonts w:cs="Times New Roman"/>
          <w:sz w:val="18"/>
          <w:szCs w:val="18"/>
        </w:rPr>
      </w:pPr>
    </w:p>
    <w:p w14:paraId="5BB9F072" w14:textId="77777777" w:rsidR="002E3A50" w:rsidRDefault="002E3A50" w:rsidP="009B3ADE">
      <w:pPr>
        <w:rPr>
          <w:rFonts w:cs="Times New Roman"/>
          <w:sz w:val="18"/>
          <w:szCs w:val="18"/>
        </w:rPr>
      </w:pPr>
    </w:p>
    <w:p w14:paraId="40EB9A4E" w14:textId="77777777" w:rsidR="002E3A50" w:rsidRDefault="002E3A50" w:rsidP="009B3ADE">
      <w:pPr>
        <w:rPr>
          <w:rFonts w:cs="Times New Roman"/>
          <w:sz w:val="18"/>
          <w:szCs w:val="18"/>
        </w:rPr>
      </w:pPr>
    </w:p>
    <w:p w14:paraId="6522334C" w14:textId="77777777" w:rsidR="002E3A50" w:rsidRDefault="002E3A50" w:rsidP="009B3ADE">
      <w:pPr>
        <w:rPr>
          <w:rFonts w:cs="Times New Roman"/>
          <w:sz w:val="18"/>
          <w:szCs w:val="18"/>
        </w:rPr>
      </w:pPr>
    </w:p>
    <w:p w14:paraId="42586BFB" w14:textId="77777777" w:rsidR="002E3A50" w:rsidRDefault="002E3A50" w:rsidP="009B3ADE">
      <w:pPr>
        <w:rPr>
          <w:rFonts w:cs="Times New Roman"/>
          <w:sz w:val="18"/>
          <w:szCs w:val="18"/>
        </w:rPr>
      </w:pPr>
    </w:p>
    <w:p w14:paraId="2E5DEB82" w14:textId="77777777" w:rsidR="002E3A50" w:rsidRDefault="002E3A50" w:rsidP="009B3ADE">
      <w:pPr>
        <w:rPr>
          <w:rFonts w:cs="Times New Roman"/>
          <w:sz w:val="18"/>
          <w:szCs w:val="18"/>
        </w:rPr>
      </w:pPr>
    </w:p>
    <w:p w14:paraId="522DA9F0" w14:textId="77777777" w:rsidR="002E3A50" w:rsidRDefault="002E3A50" w:rsidP="009B3ADE">
      <w:pPr>
        <w:rPr>
          <w:rFonts w:cs="Times New Roman"/>
          <w:sz w:val="18"/>
          <w:szCs w:val="18"/>
        </w:rPr>
      </w:pPr>
    </w:p>
    <w:p w14:paraId="0F17E914" w14:textId="77777777" w:rsidR="002E3A50" w:rsidRDefault="002E3A50" w:rsidP="009B3ADE">
      <w:pPr>
        <w:rPr>
          <w:rFonts w:cs="Times New Roman"/>
          <w:sz w:val="18"/>
          <w:szCs w:val="18"/>
        </w:rPr>
      </w:pPr>
    </w:p>
    <w:p w14:paraId="1C981FC0" w14:textId="77777777" w:rsidR="002E3A50" w:rsidRDefault="002E3A50" w:rsidP="009B3ADE">
      <w:pPr>
        <w:rPr>
          <w:rFonts w:cs="Times New Roman"/>
          <w:sz w:val="18"/>
          <w:szCs w:val="18"/>
        </w:rPr>
      </w:pPr>
    </w:p>
    <w:p w14:paraId="04B4CBA4" w14:textId="77777777" w:rsidR="002E3A50" w:rsidRDefault="002E3A50" w:rsidP="009B3ADE">
      <w:pPr>
        <w:rPr>
          <w:rFonts w:cs="Times New Roman"/>
          <w:sz w:val="18"/>
          <w:szCs w:val="18"/>
        </w:rPr>
      </w:pPr>
    </w:p>
    <w:p w14:paraId="2351BD9A" w14:textId="77777777" w:rsidR="002E3A50" w:rsidRDefault="002E3A50" w:rsidP="009B3ADE">
      <w:pPr>
        <w:rPr>
          <w:rFonts w:cs="Times New Roman"/>
          <w:sz w:val="18"/>
          <w:szCs w:val="18"/>
        </w:rPr>
      </w:pPr>
    </w:p>
    <w:p w14:paraId="5FD51474" w14:textId="77777777" w:rsidR="002E3A50" w:rsidRDefault="002E3A50" w:rsidP="009B3ADE">
      <w:pPr>
        <w:rPr>
          <w:rFonts w:cs="Times New Roman"/>
          <w:sz w:val="18"/>
          <w:szCs w:val="18"/>
        </w:rPr>
      </w:pPr>
    </w:p>
    <w:p w14:paraId="6E0BBA51" w14:textId="77777777" w:rsidR="002E3A50" w:rsidRDefault="002E3A50" w:rsidP="009B3ADE">
      <w:pPr>
        <w:rPr>
          <w:rFonts w:cs="Times New Roman"/>
          <w:sz w:val="18"/>
          <w:szCs w:val="18"/>
        </w:rPr>
      </w:pPr>
    </w:p>
    <w:p w14:paraId="00C3D87C" w14:textId="77777777" w:rsidR="002E3A50" w:rsidRDefault="002E3A50" w:rsidP="009B3ADE">
      <w:pPr>
        <w:rPr>
          <w:rFonts w:cs="Times New Roman"/>
          <w:sz w:val="18"/>
          <w:szCs w:val="18"/>
        </w:rPr>
      </w:pPr>
    </w:p>
    <w:p w14:paraId="7308BF3D" w14:textId="77777777" w:rsidR="002E3A50" w:rsidRDefault="002E3A50" w:rsidP="009B3ADE">
      <w:pPr>
        <w:rPr>
          <w:rFonts w:cs="Times New Roman"/>
          <w:sz w:val="18"/>
          <w:szCs w:val="18"/>
        </w:rPr>
      </w:pPr>
    </w:p>
    <w:p w14:paraId="7FD27565" w14:textId="77777777" w:rsidR="002E3A50" w:rsidRDefault="002E3A50" w:rsidP="009B3ADE">
      <w:pPr>
        <w:rPr>
          <w:rFonts w:cs="Times New Roman"/>
          <w:sz w:val="18"/>
          <w:szCs w:val="18"/>
        </w:rPr>
      </w:pPr>
    </w:p>
    <w:p w14:paraId="29BBF262" w14:textId="77777777" w:rsidR="002E3A50" w:rsidRDefault="002E3A50" w:rsidP="009B3ADE">
      <w:pPr>
        <w:rPr>
          <w:rFonts w:cs="Times New Roman"/>
          <w:sz w:val="18"/>
          <w:szCs w:val="18"/>
        </w:rPr>
      </w:pPr>
    </w:p>
    <w:p w14:paraId="1EC3A6D2" w14:textId="77777777" w:rsidR="002E3A50" w:rsidRDefault="002E3A50" w:rsidP="009B3ADE">
      <w:pPr>
        <w:rPr>
          <w:rFonts w:cs="Times New Roman"/>
          <w:sz w:val="18"/>
          <w:szCs w:val="18"/>
        </w:rPr>
      </w:pPr>
    </w:p>
    <w:p w14:paraId="4ED72F32" w14:textId="718026A2" w:rsidR="009B3ADE" w:rsidRPr="003D6013" w:rsidRDefault="009B3ADE" w:rsidP="009B3ADE">
      <w:pPr>
        <w:rPr>
          <w:rFonts w:cs="Times New Roman"/>
          <w:sz w:val="18"/>
          <w:szCs w:val="18"/>
        </w:rPr>
      </w:pPr>
      <w:r w:rsidRPr="003D6013">
        <w:rPr>
          <w:rFonts w:cs="Times New Roman"/>
          <w:sz w:val="18"/>
          <w:szCs w:val="18"/>
        </w:rPr>
        <w:t xml:space="preserve">The study of Hu </w:t>
      </w:r>
      <w:r w:rsidR="00675BE4">
        <w:rPr>
          <w:rFonts w:cs="Times New Roman"/>
          <w:sz w:val="18"/>
          <w:szCs w:val="18"/>
        </w:rPr>
        <w:t>and</w:t>
      </w:r>
      <w:r w:rsidRPr="003D6013">
        <w:rPr>
          <w:rFonts w:cs="Times New Roman"/>
          <w:sz w:val="18"/>
          <w:szCs w:val="18"/>
        </w:rPr>
        <w:t xml:space="preserve"> </w:t>
      </w:r>
      <w:proofErr w:type="spellStart"/>
      <w:r w:rsidRPr="003D6013">
        <w:rPr>
          <w:rFonts w:cs="Times New Roman"/>
          <w:sz w:val="18"/>
          <w:szCs w:val="18"/>
        </w:rPr>
        <w:t>Bentler</w:t>
      </w:r>
      <w:proofErr w:type="spellEnd"/>
      <w:r w:rsidRPr="003D6013">
        <w:rPr>
          <w:rFonts w:cs="Times New Roman"/>
          <w:sz w:val="18"/>
          <w:szCs w:val="18"/>
        </w:rPr>
        <w:t xml:space="preserve"> (1999), which is frequently cited on fit indices, was taken as reference. p&gt;.05, X2 =Chi-Square; df=Degree of Freedom; GFI=Goodness of Fit Index; CFI=Comparative Fit Index; RMSEA=Root Mean Square Error of Approximation. Source: </w:t>
      </w:r>
      <w:proofErr w:type="spellStart"/>
      <w:r w:rsidRPr="003D6013">
        <w:rPr>
          <w:rFonts w:cs="Times New Roman"/>
          <w:sz w:val="18"/>
          <w:szCs w:val="18"/>
        </w:rPr>
        <w:t>Scherbelleh</w:t>
      </w:r>
      <w:proofErr w:type="spellEnd"/>
      <w:r w:rsidRPr="003D6013">
        <w:rPr>
          <w:rFonts w:cs="Times New Roman"/>
          <w:sz w:val="18"/>
          <w:szCs w:val="18"/>
        </w:rPr>
        <w:t xml:space="preserve">-Engel, K. and </w:t>
      </w:r>
      <w:proofErr w:type="spellStart"/>
      <w:r w:rsidRPr="003D6013">
        <w:rPr>
          <w:rFonts w:cs="Times New Roman"/>
          <w:sz w:val="18"/>
          <w:szCs w:val="18"/>
        </w:rPr>
        <w:t>Moosbrugger</w:t>
      </w:r>
      <w:proofErr w:type="spellEnd"/>
      <w:r w:rsidRPr="003D6013">
        <w:rPr>
          <w:rFonts w:cs="Times New Roman"/>
          <w:sz w:val="18"/>
          <w:szCs w:val="18"/>
        </w:rPr>
        <w:t>, H. (2003).</w:t>
      </w:r>
    </w:p>
    <w:p w14:paraId="19157187" w14:textId="77777777" w:rsidR="00176378" w:rsidRDefault="00176378" w:rsidP="00176378">
      <w:pPr>
        <w:widowControl w:val="0"/>
        <w:suppressAutoHyphens w:val="0"/>
        <w:spacing w:line="360" w:lineRule="auto"/>
      </w:pPr>
    </w:p>
    <w:p w14:paraId="3B14BCF5" w14:textId="64AE2716" w:rsidR="0061751E" w:rsidRDefault="0061751E" w:rsidP="00176378">
      <w:pPr>
        <w:widowControl w:val="0"/>
        <w:suppressAutoHyphens w:val="0"/>
        <w:spacing w:line="360" w:lineRule="auto"/>
        <w:rPr>
          <w:b/>
          <w:sz w:val="24"/>
          <w:szCs w:val="24"/>
        </w:rPr>
      </w:pPr>
      <w:r w:rsidRPr="0014546C">
        <w:rPr>
          <w:b/>
          <w:sz w:val="24"/>
          <w:szCs w:val="24"/>
        </w:rPr>
        <w:t>Discussion</w:t>
      </w:r>
    </w:p>
    <w:p w14:paraId="081E6690" w14:textId="171ADAF6" w:rsidR="00DF7E6B" w:rsidRDefault="00DF7E6B" w:rsidP="00176378">
      <w:pPr>
        <w:widowControl w:val="0"/>
        <w:suppressAutoHyphens w:val="0"/>
        <w:spacing w:line="360" w:lineRule="auto"/>
        <w:rPr>
          <w:bCs/>
          <w:szCs w:val="20"/>
        </w:rPr>
      </w:pPr>
      <w:r w:rsidRPr="00DF7E6B">
        <w:rPr>
          <w:bCs/>
          <w:szCs w:val="20"/>
        </w:rPr>
        <w:t xml:space="preserve">It was applied to 515 people, consisting of white-collar institution employees operating in the fields of production, health and finance, and academicians working in universities in the Marmara Region. This sample number consists of 210 male and 305 female participants. 333 participants are generation Y between the ages of 20-35, and the other 182 people are generation X between the ages of 36-67. While the working time of 386 people in the same workplace varied between 1 and 5 years, it was observed that the other participants had more than 5 years of work experience. 294 people who participated in the survey work under the manager, while the others are in different management levels. 59 </w:t>
      </w:r>
      <w:r w:rsidR="009016B9">
        <w:rPr>
          <w:bCs/>
          <w:szCs w:val="20"/>
        </w:rPr>
        <w:t>lower</w:t>
      </w:r>
      <w:r w:rsidRPr="00DF7E6B">
        <w:rPr>
          <w:bCs/>
          <w:szCs w:val="20"/>
        </w:rPr>
        <w:t xml:space="preserve"> managers, 119 middle level managers and 43 senior managers participated in this research.</w:t>
      </w:r>
    </w:p>
    <w:p w14:paraId="7C4ED413" w14:textId="77777777" w:rsidR="009C1441" w:rsidRPr="00DF7E6B" w:rsidRDefault="009C1441" w:rsidP="00176378">
      <w:pPr>
        <w:widowControl w:val="0"/>
        <w:suppressAutoHyphens w:val="0"/>
        <w:spacing w:line="360" w:lineRule="auto"/>
        <w:rPr>
          <w:bCs/>
          <w:szCs w:val="20"/>
        </w:rPr>
      </w:pPr>
    </w:p>
    <w:p w14:paraId="3296C4F7" w14:textId="77777777" w:rsidR="0061751E" w:rsidRPr="009B6AB6" w:rsidRDefault="0061751E" w:rsidP="00176378">
      <w:pPr>
        <w:widowControl w:val="0"/>
        <w:suppressAutoHyphens w:val="0"/>
        <w:spacing w:line="360" w:lineRule="auto"/>
        <w:rPr>
          <w:b/>
          <w:sz w:val="24"/>
        </w:rPr>
      </w:pPr>
      <w:r w:rsidRPr="006E5717">
        <w:rPr>
          <w:b/>
          <w:sz w:val="24"/>
        </w:rPr>
        <w:t xml:space="preserve">Conclusion </w:t>
      </w:r>
    </w:p>
    <w:p w14:paraId="4A4F16D4" w14:textId="77777777" w:rsidR="00EF6528" w:rsidRPr="00DB74ED" w:rsidRDefault="00EF6528" w:rsidP="00EF6528">
      <w:pPr>
        <w:spacing w:line="360" w:lineRule="auto"/>
        <w:rPr>
          <w:rFonts w:cs="Times New Roman"/>
          <w:szCs w:val="20"/>
        </w:rPr>
      </w:pPr>
      <w:r w:rsidRPr="00DB74ED">
        <w:rPr>
          <w:rFonts w:cs="Times New Roman"/>
          <w:szCs w:val="20"/>
        </w:rPr>
        <w:t xml:space="preserve">Since the destructive aspects of obedience on societies are emphasized in sociology and social psychology, it is necessary to investigate whether there is a destructive aspect in organizations as well. As there is no comprehensive study of "Organizational Obedience" in terms of Organizational Behavior and Organizational Psychology. It is necessary to bring to the literature a scale development study that can measure the obedience tendencies and levels of the employees of the institution. In the twenty-first century world, hazardous dimension of obedience is uncontrollable and destructive. </w:t>
      </w:r>
      <w:proofErr w:type="gramStart"/>
      <w:r w:rsidRPr="00DB74ED">
        <w:rPr>
          <w:rFonts w:cs="Times New Roman"/>
          <w:szCs w:val="20"/>
        </w:rPr>
        <w:t>In particular, this</w:t>
      </w:r>
      <w:proofErr w:type="gramEnd"/>
      <w:r w:rsidRPr="00DB74ED">
        <w:rPr>
          <w:rFonts w:cs="Times New Roman"/>
          <w:szCs w:val="20"/>
        </w:rPr>
        <w:t xml:space="preserve"> subject is a research topic that should be emphasized in terms of displaying the damage it can cause to individuals, groups, organizations or societies.</w:t>
      </w:r>
    </w:p>
    <w:p w14:paraId="572BB222" w14:textId="772ACC65" w:rsidR="00EF6528" w:rsidRDefault="00EF6528" w:rsidP="00EF6528">
      <w:pPr>
        <w:spacing w:line="360" w:lineRule="auto"/>
        <w:rPr>
          <w:rFonts w:cs="Times New Roman"/>
          <w:szCs w:val="20"/>
        </w:rPr>
      </w:pPr>
      <w:r w:rsidRPr="00DB74ED">
        <w:rPr>
          <w:rFonts w:cs="Times New Roman"/>
          <w:szCs w:val="20"/>
        </w:rPr>
        <w:lastRenderedPageBreak/>
        <w:t xml:space="preserve">Some of the expressions created are as follows: “I follow my manager's instructions, even if it's against the rules” or “I follow my manager's instructions even if it is against the law” </w:t>
      </w:r>
      <w:r w:rsidR="008E729F">
        <w:rPr>
          <w:rFonts w:cs="Times New Roman"/>
          <w:szCs w:val="20"/>
        </w:rPr>
        <w:t>Like these</w:t>
      </w:r>
      <w:r w:rsidRPr="00DB74ED">
        <w:rPr>
          <w:rFonts w:cs="Times New Roman"/>
          <w:szCs w:val="20"/>
        </w:rPr>
        <w:t xml:space="preserve"> are items that attempt to directly measure the latent focus but are explicitly stated. During the item creation phase, these expressions are also expected to reflect participant attitudes whereas extreme care was taken to include emotional, </w:t>
      </w:r>
      <w:proofErr w:type="gramStart"/>
      <w:r w:rsidRPr="00DB74ED">
        <w:rPr>
          <w:rFonts w:cs="Times New Roman"/>
          <w:szCs w:val="20"/>
        </w:rPr>
        <w:t>cognitive</w:t>
      </w:r>
      <w:proofErr w:type="gramEnd"/>
      <w:r w:rsidRPr="00DB74ED">
        <w:rPr>
          <w:rFonts w:cs="Times New Roman"/>
          <w:szCs w:val="20"/>
        </w:rPr>
        <w:t xml:space="preserve"> and operational (behavioral) components (</w:t>
      </w:r>
      <w:proofErr w:type="spellStart"/>
      <w:r w:rsidRPr="00DB74ED">
        <w:rPr>
          <w:rFonts w:cs="Times New Roman"/>
          <w:szCs w:val="20"/>
        </w:rPr>
        <w:t>İnceoğlu</w:t>
      </w:r>
      <w:proofErr w:type="spellEnd"/>
      <w:r>
        <w:rPr>
          <w:rFonts w:cs="Times New Roman"/>
          <w:szCs w:val="20"/>
        </w:rPr>
        <w:t>,</w:t>
      </w:r>
      <w:r w:rsidRPr="00DB74ED">
        <w:rPr>
          <w:rFonts w:cs="Times New Roman"/>
          <w:szCs w:val="20"/>
        </w:rPr>
        <w:t xml:space="preserve"> 2010). Based on obedience, which is the reason for the scale development, a rating was made according to the level of violence and Consecutive dimensions have been established, from blind obedience to destructive obedience and these concepts are named according to the meaning they cover. Examining the interaction of the developed obedience scale and other variables will contribute to the field of organizational behavior.</w:t>
      </w:r>
    </w:p>
    <w:p w14:paraId="3FF02352" w14:textId="77777777" w:rsidR="009C1441" w:rsidRPr="00DB74ED" w:rsidRDefault="009C1441" w:rsidP="00EF6528">
      <w:pPr>
        <w:spacing w:line="360" w:lineRule="auto"/>
        <w:rPr>
          <w:rFonts w:cs="Times New Roman"/>
          <w:szCs w:val="20"/>
        </w:rPr>
      </w:pPr>
    </w:p>
    <w:p w14:paraId="425DAA81" w14:textId="77777777" w:rsidR="00EF6528" w:rsidRDefault="00EF6528" w:rsidP="00EF6528">
      <w:pPr>
        <w:spacing w:line="360" w:lineRule="auto"/>
        <w:rPr>
          <w:rFonts w:cs="Times New Roman"/>
          <w:szCs w:val="20"/>
        </w:rPr>
      </w:pPr>
      <w:r w:rsidRPr="00DB74ED">
        <w:rPr>
          <w:rFonts w:cs="Times New Roman"/>
          <w:szCs w:val="20"/>
        </w:rPr>
        <w:t xml:space="preserve">Every obedience has a goal, and at the same time disobedience must be limited by preventive measures whenever possible. In fact, if it does not meet the need, the authority may need to be revised in terms of interaction with the subordinate. Yet, </w:t>
      </w:r>
      <w:proofErr w:type="gramStart"/>
      <w:r w:rsidRPr="00DB74ED">
        <w:rPr>
          <w:rFonts w:cs="Times New Roman"/>
          <w:szCs w:val="20"/>
        </w:rPr>
        <w:t>It</w:t>
      </w:r>
      <w:proofErr w:type="gramEnd"/>
      <w:r w:rsidRPr="00DB74ED">
        <w:rPr>
          <w:rFonts w:cs="Times New Roman"/>
          <w:szCs w:val="20"/>
        </w:rPr>
        <w:t xml:space="preserve"> is possible that the facts and problems about the organizations are covered by the silence of the employees and the behavior of obedience. Many live cases and experimental field studies have shown the perils aspects of the obedience disposition. </w:t>
      </w:r>
      <w:proofErr w:type="gramStart"/>
      <w:r w:rsidRPr="00DB74ED">
        <w:rPr>
          <w:rFonts w:cs="Times New Roman"/>
          <w:szCs w:val="20"/>
        </w:rPr>
        <w:t>It is clear that it</w:t>
      </w:r>
      <w:proofErr w:type="gramEnd"/>
      <w:r w:rsidRPr="00DB74ED">
        <w:rPr>
          <w:rFonts w:cs="Times New Roman"/>
          <w:szCs w:val="20"/>
        </w:rPr>
        <w:t xml:space="preserve"> has negative consequences in varying degrees, from the level of social slaughter with a large sphere of influence to taking actions that may have a small impact in a workplace.</w:t>
      </w:r>
    </w:p>
    <w:p w14:paraId="1E62DCC6" w14:textId="77777777" w:rsidR="00EF6528" w:rsidRPr="00DB74ED" w:rsidRDefault="00EF6528" w:rsidP="00EF6528">
      <w:pPr>
        <w:autoSpaceDE w:val="0"/>
        <w:autoSpaceDN w:val="0"/>
        <w:adjustRightInd w:val="0"/>
        <w:spacing w:line="360" w:lineRule="auto"/>
        <w:rPr>
          <w:rFonts w:cs="Times New Roman"/>
          <w:szCs w:val="20"/>
        </w:rPr>
      </w:pPr>
      <w:r w:rsidRPr="007F3BCC">
        <w:rPr>
          <w:rFonts w:cs="Times New Roman"/>
          <w:szCs w:val="20"/>
        </w:rPr>
        <w:t xml:space="preserve">As a </w:t>
      </w:r>
      <w:proofErr w:type="gramStart"/>
      <w:r w:rsidRPr="007F3BCC">
        <w:rPr>
          <w:rFonts w:cs="Times New Roman"/>
          <w:szCs w:val="20"/>
        </w:rPr>
        <w:t>result;</w:t>
      </w:r>
      <w:proofErr w:type="gramEnd"/>
      <w:r w:rsidRPr="007F3BCC">
        <w:rPr>
          <w:rFonts w:cs="Times New Roman"/>
          <w:szCs w:val="20"/>
        </w:rPr>
        <w:t xml:space="preserve"> the application of the scale, which consists of 27 items, in different sectors and on different samples is important in terms of being valid on a dimension basis.</w:t>
      </w:r>
    </w:p>
    <w:p w14:paraId="5D0EF7A5" w14:textId="77777777" w:rsidR="007755B7" w:rsidRDefault="007755B7" w:rsidP="00176378">
      <w:pPr>
        <w:widowControl w:val="0"/>
        <w:suppressAutoHyphens w:val="0"/>
        <w:spacing w:line="360" w:lineRule="auto"/>
        <w:rPr>
          <w:color w:val="000000"/>
        </w:rPr>
      </w:pPr>
    </w:p>
    <w:p w14:paraId="5F904F5E" w14:textId="77777777" w:rsidR="0061751E" w:rsidRPr="006E5717" w:rsidRDefault="0061751E" w:rsidP="00176378">
      <w:pPr>
        <w:widowControl w:val="0"/>
        <w:suppressAutoHyphens w:val="0"/>
        <w:spacing w:line="360" w:lineRule="auto"/>
      </w:pPr>
    </w:p>
    <w:p w14:paraId="53F02541" w14:textId="77777777" w:rsidR="0061751E" w:rsidRPr="009B6AB6" w:rsidRDefault="0061751E" w:rsidP="00176378">
      <w:pPr>
        <w:widowControl w:val="0"/>
        <w:suppressAutoHyphens w:val="0"/>
        <w:spacing w:line="360" w:lineRule="auto"/>
        <w:rPr>
          <w:b/>
        </w:rPr>
      </w:pPr>
      <w:r w:rsidRPr="006E5717">
        <w:rPr>
          <w:b/>
          <w:sz w:val="24"/>
        </w:rPr>
        <w:t>References</w:t>
      </w:r>
    </w:p>
    <w:p w14:paraId="35D6A82B" w14:textId="77777777" w:rsidR="005C3AA1" w:rsidRPr="00DB74ED" w:rsidRDefault="005C3AA1" w:rsidP="005C3AA1">
      <w:pPr>
        <w:spacing w:line="360" w:lineRule="auto"/>
        <w:rPr>
          <w:rFonts w:cs="Times New Roman"/>
          <w:szCs w:val="20"/>
        </w:rPr>
      </w:pPr>
      <w:proofErr w:type="spellStart"/>
      <w:r w:rsidRPr="00DB74ED">
        <w:rPr>
          <w:rFonts w:cs="Times New Roman"/>
          <w:szCs w:val="20"/>
          <w:shd w:val="clear" w:color="auto" w:fill="FFFFFF"/>
        </w:rPr>
        <w:t>Akın</w:t>
      </w:r>
      <w:proofErr w:type="spellEnd"/>
      <w:r w:rsidRPr="00DB74ED">
        <w:rPr>
          <w:rFonts w:cs="Times New Roman"/>
          <w:szCs w:val="20"/>
          <w:shd w:val="clear" w:color="auto" w:fill="FFFFFF"/>
        </w:rPr>
        <w:t xml:space="preserve">, A. (2010). </w:t>
      </w:r>
      <w:r>
        <w:t>Two-Dimensional Social Desirability Scale: The Study of Validity and Reliability</w:t>
      </w:r>
      <w:r w:rsidRPr="00DB74ED">
        <w:rPr>
          <w:rFonts w:cs="Times New Roman"/>
          <w:szCs w:val="20"/>
          <w:shd w:val="clear" w:color="auto" w:fill="FFFFFF"/>
        </w:rPr>
        <w:t xml:space="preserve">. </w:t>
      </w:r>
      <w:r w:rsidRPr="00270E61">
        <w:rPr>
          <w:rFonts w:cs="Times New Roman"/>
          <w:i/>
          <w:iCs/>
          <w:szCs w:val="20"/>
          <w:shd w:val="clear" w:color="auto" w:fill="FFFFFF"/>
        </w:rPr>
        <w:t xml:space="preserve">Gazi </w:t>
      </w:r>
      <w:proofErr w:type="spellStart"/>
      <w:r w:rsidRPr="00270E61">
        <w:rPr>
          <w:rFonts w:cs="Times New Roman"/>
          <w:i/>
          <w:iCs/>
          <w:szCs w:val="20"/>
          <w:shd w:val="clear" w:color="auto" w:fill="FFFFFF"/>
        </w:rPr>
        <w:t>Eğitim</w:t>
      </w:r>
      <w:proofErr w:type="spellEnd"/>
      <w:r w:rsidRPr="00270E61">
        <w:rPr>
          <w:rFonts w:cs="Times New Roman"/>
          <w:i/>
          <w:iCs/>
          <w:szCs w:val="20"/>
          <w:shd w:val="clear" w:color="auto" w:fill="FFFFFF"/>
        </w:rPr>
        <w:t xml:space="preserve"> </w:t>
      </w:r>
      <w:proofErr w:type="spellStart"/>
      <w:r w:rsidRPr="00270E61">
        <w:rPr>
          <w:rFonts w:cs="Times New Roman"/>
          <w:i/>
          <w:iCs/>
          <w:szCs w:val="20"/>
          <w:shd w:val="clear" w:color="auto" w:fill="FFFFFF"/>
        </w:rPr>
        <w:t>Fakültesi</w:t>
      </w:r>
      <w:proofErr w:type="spellEnd"/>
      <w:r w:rsidRPr="00270E61">
        <w:rPr>
          <w:rFonts w:cs="Times New Roman"/>
          <w:i/>
          <w:iCs/>
          <w:szCs w:val="20"/>
          <w:shd w:val="clear" w:color="auto" w:fill="FFFFFF"/>
        </w:rPr>
        <w:t xml:space="preserve"> </w:t>
      </w:r>
      <w:proofErr w:type="spellStart"/>
      <w:r w:rsidRPr="00270E61">
        <w:rPr>
          <w:rFonts w:cs="Times New Roman"/>
          <w:i/>
          <w:iCs/>
          <w:szCs w:val="20"/>
          <w:shd w:val="clear" w:color="auto" w:fill="FFFFFF"/>
        </w:rPr>
        <w:t>Dergisi</w:t>
      </w:r>
      <w:proofErr w:type="spellEnd"/>
      <w:r w:rsidRPr="00DB74ED">
        <w:rPr>
          <w:rFonts w:cs="Times New Roman"/>
          <w:szCs w:val="20"/>
          <w:shd w:val="clear" w:color="auto" w:fill="FFFFFF"/>
        </w:rPr>
        <w:t>, 30(3), 771-784.</w:t>
      </w:r>
    </w:p>
    <w:p w14:paraId="06FE3D5C" w14:textId="77777777" w:rsidR="005C3AA1" w:rsidRPr="00DB74ED" w:rsidRDefault="005C3AA1" w:rsidP="005C3AA1">
      <w:pPr>
        <w:spacing w:line="360" w:lineRule="auto"/>
        <w:rPr>
          <w:rFonts w:cs="Times New Roman"/>
          <w:szCs w:val="20"/>
        </w:rPr>
      </w:pPr>
      <w:r w:rsidRPr="00DB74ED">
        <w:rPr>
          <w:rFonts w:cs="Times New Roman"/>
          <w:szCs w:val="20"/>
        </w:rPr>
        <w:t xml:space="preserve">Arendt, H. (2014). </w:t>
      </w:r>
      <w:bookmarkStart w:id="5" w:name="_Hlk88746624"/>
      <w:proofErr w:type="spellStart"/>
      <w:r w:rsidRPr="005F1843">
        <w:rPr>
          <w:rFonts w:cs="Times New Roman"/>
          <w:i/>
          <w:iCs/>
          <w:szCs w:val="20"/>
        </w:rPr>
        <w:t>Şiddet</w:t>
      </w:r>
      <w:proofErr w:type="spellEnd"/>
      <w:r w:rsidRPr="005F1843">
        <w:rPr>
          <w:rFonts w:cs="Times New Roman"/>
          <w:i/>
          <w:iCs/>
          <w:szCs w:val="20"/>
        </w:rPr>
        <w:t xml:space="preserve"> </w:t>
      </w:r>
      <w:proofErr w:type="spellStart"/>
      <w:r w:rsidRPr="005F1843">
        <w:rPr>
          <w:rFonts w:cs="Times New Roman"/>
          <w:i/>
          <w:iCs/>
          <w:szCs w:val="20"/>
        </w:rPr>
        <w:t>Üzerine</w:t>
      </w:r>
      <w:proofErr w:type="spellEnd"/>
      <w:r w:rsidRPr="005F1843">
        <w:rPr>
          <w:rFonts w:cs="Times New Roman"/>
          <w:i/>
          <w:iCs/>
          <w:szCs w:val="20"/>
        </w:rPr>
        <w:t>.</w:t>
      </w:r>
      <w:r w:rsidRPr="00DB74ED">
        <w:rPr>
          <w:rFonts w:cs="Times New Roman"/>
          <w:szCs w:val="20"/>
        </w:rPr>
        <w:t xml:space="preserve"> </w:t>
      </w:r>
      <w:proofErr w:type="spellStart"/>
      <w:r w:rsidRPr="00DB74ED">
        <w:rPr>
          <w:rFonts w:cs="Times New Roman"/>
          <w:szCs w:val="20"/>
        </w:rPr>
        <w:t>Yedinci</w:t>
      </w:r>
      <w:proofErr w:type="spellEnd"/>
      <w:r w:rsidRPr="00DB74ED">
        <w:rPr>
          <w:rFonts w:cs="Times New Roman"/>
          <w:szCs w:val="20"/>
        </w:rPr>
        <w:t xml:space="preserve"> </w:t>
      </w:r>
      <w:proofErr w:type="spellStart"/>
      <w:r w:rsidRPr="00DB74ED">
        <w:rPr>
          <w:rFonts w:cs="Times New Roman"/>
          <w:szCs w:val="20"/>
        </w:rPr>
        <w:t>baskı</w:t>
      </w:r>
      <w:proofErr w:type="spellEnd"/>
      <w:r w:rsidRPr="00DB74ED">
        <w:rPr>
          <w:rFonts w:cs="Times New Roman"/>
          <w:szCs w:val="20"/>
        </w:rPr>
        <w:t xml:space="preserve">. </w:t>
      </w:r>
      <w:proofErr w:type="spellStart"/>
      <w:r w:rsidRPr="00DB74ED">
        <w:rPr>
          <w:rFonts w:cs="Times New Roman"/>
          <w:szCs w:val="20"/>
        </w:rPr>
        <w:t>Çeviri</w:t>
      </w:r>
      <w:proofErr w:type="spellEnd"/>
      <w:r w:rsidRPr="00DB74ED">
        <w:rPr>
          <w:rFonts w:cs="Times New Roman"/>
          <w:szCs w:val="20"/>
        </w:rPr>
        <w:t xml:space="preserve">, </w:t>
      </w:r>
      <w:proofErr w:type="spellStart"/>
      <w:r w:rsidRPr="00DB74ED">
        <w:rPr>
          <w:rFonts w:cs="Times New Roman"/>
          <w:szCs w:val="20"/>
        </w:rPr>
        <w:t>Peker</w:t>
      </w:r>
      <w:proofErr w:type="spellEnd"/>
      <w:r w:rsidRPr="00DB74ED">
        <w:rPr>
          <w:rFonts w:cs="Times New Roman"/>
          <w:szCs w:val="20"/>
        </w:rPr>
        <w:t xml:space="preserve">, B. İstanbul: </w:t>
      </w:r>
      <w:proofErr w:type="spellStart"/>
      <w:r w:rsidRPr="00DB74ED">
        <w:rPr>
          <w:rFonts w:cs="Times New Roman"/>
          <w:szCs w:val="20"/>
        </w:rPr>
        <w:t>İletişim</w:t>
      </w:r>
      <w:proofErr w:type="spellEnd"/>
      <w:r w:rsidRPr="00DB74ED">
        <w:rPr>
          <w:rFonts w:cs="Times New Roman"/>
          <w:szCs w:val="20"/>
        </w:rPr>
        <w:t xml:space="preserve"> </w:t>
      </w:r>
      <w:proofErr w:type="spellStart"/>
      <w:r w:rsidRPr="00DB74ED">
        <w:rPr>
          <w:rFonts w:cs="Times New Roman"/>
          <w:szCs w:val="20"/>
        </w:rPr>
        <w:t>Yayınları</w:t>
      </w:r>
      <w:proofErr w:type="spellEnd"/>
      <w:r w:rsidRPr="00DB74ED">
        <w:rPr>
          <w:rFonts w:cs="Times New Roman"/>
          <w:szCs w:val="20"/>
        </w:rPr>
        <w:t>.</w:t>
      </w:r>
      <w:bookmarkEnd w:id="5"/>
    </w:p>
    <w:p w14:paraId="6284ADB0" w14:textId="77777777" w:rsidR="005C3AA1" w:rsidRPr="000265FB" w:rsidRDefault="005C3AA1" w:rsidP="005C3AA1">
      <w:pPr>
        <w:spacing w:line="360" w:lineRule="auto"/>
        <w:rPr>
          <w:rFonts w:cs="Times New Roman"/>
          <w:szCs w:val="20"/>
          <w:shd w:val="clear" w:color="auto" w:fill="FFFFFF"/>
        </w:rPr>
      </w:pPr>
      <w:r w:rsidRPr="000265FB">
        <w:rPr>
          <w:rFonts w:cs="Times New Roman"/>
          <w:szCs w:val="20"/>
          <w:shd w:val="clear" w:color="auto" w:fill="FFFFFF"/>
        </w:rPr>
        <w:t>Badhwar, N. K. (2009). The Milgram experiments, learned helplessness, and character traits. </w:t>
      </w:r>
      <w:r w:rsidRPr="000265FB">
        <w:rPr>
          <w:rFonts w:cs="Times New Roman"/>
          <w:i/>
          <w:iCs/>
          <w:szCs w:val="20"/>
          <w:shd w:val="clear" w:color="auto" w:fill="FFFFFF"/>
        </w:rPr>
        <w:t>The Journal of ethics</w:t>
      </w:r>
      <w:r w:rsidRPr="000265FB">
        <w:rPr>
          <w:rFonts w:cs="Times New Roman"/>
          <w:szCs w:val="20"/>
          <w:shd w:val="clear" w:color="auto" w:fill="FFFFFF"/>
        </w:rPr>
        <w:t xml:space="preserve">, </w:t>
      </w:r>
      <w:r w:rsidRPr="000265FB">
        <w:rPr>
          <w:rFonts w:cs="Times New Roman"/>
          <w:i/>
          <w:iCs/>
          <w:szCs w:val="20"/>
          <w:shd w:val="clear" w:color="auto" w:fill="FFFFFF"/>
        </w:rPr>
        <w:t>13</w:t>
      </w:r>
      <w:r w:rsidRPr="000265FB">
        <w:rPr>
          <w:rFonts w:cs="Times New Roman"/>
          <w:szCs w:val="20"/>
          <w:shd w:val="clear" w:color="auto" w:fill="FFFFFF"/>
        </w:rPr>
        <w:t>(2), 257-289.</w:t>
      </w:r>
    </w:p>
    <w:p w14:paraId="17082CC8" w14:textId="77777777" w:rsidR="005C3AA1" w:rsidRPr="00DB74ED" w:rsidRDefault="005C3AA1" w:rsidP="005C3AA1">
      <w:pPr>
        <w:spacing w:line="360" w:lineRule="auto"/>
        <w:rPr>
          <w:rFonts w:cs="Times New Roman"/>
          <w:szCs w:val="20"/>
        </w:rPr>
      </w:pPr>
      <w:r w:rsidRPr="00DB74ED">
        <w:rPr>
          <w:rFonts w:cs="Times New Roman"/>
          <w:szCs w:val="20"/>
        </w:rPr>
        <w:t xml:space="preserve">Bandura, A. (1991). Human agency: </w:t>
      </w:r>
      <w:r w:rsidRPr="005F1843">
        <w:rPr>
          <w:rFonts w:cs="Times New Roman"/>
          <w:i/>
          <w:iCs/>
          <w:szCs w:val="20"/>
        </w:rPr>
        <w:t>American Psychologist,</w:t>
      </w:r>
      <w:r w:rsidRPr="005F1843">
        <w:rPr>
          <w:rFonts w:cs="Times New Roman"/>
          <w:szCs w:val="20"/>
        </w:rPr>
        <w:t xml:space="preserve"> 46(2), 157–162.</w:t>
      </w:r>
    </w:p>
    <w:p w14:paraId="2FAAA117" w14:textId="77777777" w:rsidR="005C3AA1" w:rsidRPr="00DB74ED" w:rsidRDefault="005C3AA1" w:rsidP="005C3AA1">
      <w:pPr>
        <w:spacing w:line="360" w:lineRule="auto"/>
        <w:rPr>
          <w:rFonts w:cs="Times New Roman"/>
          <w:szCs w:val="20"/>
        </w:rPr>
      </w:pPr>
      <w:proofErr w:type="spellStart"/>
      <w:r w:rsidRPr="00DB74ED">
        <w:rPr>
          <w:rFonts w:cs="Times New Roman"/>
          <w:szCs w:val="20"/>
        </w:rPr>
        <w:t>Bartone</w:t>
      </w:r>
      <w:proofErr w:type="spellEnd"/>
      <w:r w:rsidRPr="00DB74ED">
        <w:rPr>
          <w:rFonts w:cs="Times New Roman"/>
          <w:szCs w:val="20"/>
        </w:rPr>
        <w:t xml:space="preserve">, P., T. (2004). </w:t>
      </w:r>
      <w:r w:rsidRPr="0098690C">
        <w:rPr>
          <w:rFonts w:cs="Times New Roman"/>
          <w:i/>
          <w:iCs/>
          <w:szCs w:val="20"/>
        </w:rPr>
        <w:t xml:space="preserve">Abu Ghraib prisoner abuse: Toward understanding the social and psychological factors. </w:t>
      </w:r>
      <w:r w:rsidRPr="00DB74ED">
        <w:rPr>
          <w:rFonts w:cs="Times New Roman"/>
          <w:szCs w:val="20"/>
        </w:rPr>
        <w:t>Paper presented at the biennial meeting of the European Research Group on Military and Society, Paris.</w:t>
      </w:r>
    </w:p>
    <w:p w14:paraId="3FF2BE2E" w14:textId="421332EE" w:rsidR="005C3AA1" w:rsidRPr="00DB74ED" w:rsidRDefault="005C3AA1" w:rsidP="005C3AA1">
      <w:pPr>
        <w:spacing w:line="360" w:lineRule="auto"/>
        <w:rPr>
          <w:rFonts w:cs="Times New Roman"/>
          <w:szCs w:val="20"/>
        </w:rPr>
      </w:pPr>
      <w:r w:rsidRPr="00DB74ED">
        <w:rPr>
          <w:rFonts w:cs="Times New Roman"/>
          <w:szCs w:val="20"/>
        </w:rPr>
        <w:t xml:space="preserve">Benjamin Jr., L., T. </w:t>
      </w:r>
      <w:r w:rsidR="00137919">
        <w:rPr>
          <w:rFonts w:cs="Times New Roman"/>
          <w:szCs w:val="20"/>
        </w:rPr>
        <w:t>&amp;</w:t>
      </w:r>
      <w:r w:rsidRPr="00DB74ED">
        <w:rPr>
          <w:rFonts w:cs="Times New Roman"/>
          <w:szCs w:val="20"/>
        </w:rPr>
        <w:t xml:space="preserve"> Simpson, J., A. (2009). The power of the situation: The impact of Milgram's obedience studies on personality and social psychology. </w:t>
      </w:r>
      <w:r w:rsidRPr="00441871">
        <w:rPr>
          <w:rFonts w:cs="Times New Roman"/>
          <w:i/>
          <w:iCs/>
          <w:szCs w:val="20"/>
        </w:rPr>
        <w:t>American Psychologist</w:t>
      </w:r>
      <w:r w:rsidRPr="00DB74ED">
        <w:rPr>
          <w:rFonts w:cs="Times New Roman"/>
          <w:szCs w:val="20"/>
        </w:rPr>
        <w:t>. 64(1), 12-19.</w:t>
      </w:r>
    </w:p>
    <w:p w14:paraId="5E76C7D8" w14:textId="77777777" w:rsidR="005C3AA1" w:rsidRPr="00DB74ED" w:rsidRDefault="005C3AA1" w:rsidP="005C3AA1">
      <w:pPr>
        <w:spacing w:line="360" w:lineRule="auto"/>
        <w:rPr>
          <w:rFonts w:cs="Times New Roman"/>
          <w:szCs w:val="20"/>
        </w:rPr>
      </w:pPr>
      <w:proofErr w:type="spellStart"/>
      <w:r w:rsidRPr="00DB74ED">
        <w:rPr>
          <w:rFonts w:cs="Times New Roman"/>
          <w:szCs w:val="20"/>
        </w:rPr>
        <w:t>Bentler</w:t>
      </w:r>
      <w:proofErr w:type="spellEnd"/>
      <w:r w:rsidRPr="00DB74ED">
        <w:rPr>
          <w:rFonts w:cs="Times New Roman"/>
          <w:szCs w:val="20"/>
        </w:rPr>
        <w:t xml:space="preserve">, P. M., &amp; </w:t>
      </w:r>
      <w:proofErr w:type="spellStart"/>
      <w:r w:rsidRPr="00DB74ED">
        <w:rPr>
          <w:rFonts w:cs="Times New Roman"/>
          <w:szCs w:val="20"/>
        </w:rPr>
        <w:t>Bonett</w:t>
      </w:r>
      <w:proofErr w:type="spellEnd"/>
      <w:r w:rsidRPr="00DB74ED">
        <w:rPr>
          <w:rFonts w:cs="Times New Roman"/>
          <w:szCs w:val="20"/>
        </w:rPr>
        <w:t xml:space="preserve">, D. G. (1980). Significance test and goodness of fit in the analysis of covariance structures. </w:t>
      </w:r>
      <w:r w:rsidRPr="00441871">
        <w:rPr>
          <w:rFonts w:cs="Times New Roman"/>
          <w:i/>
          <w:iCs/>
          <w:szCs w:val="20"/>
        </w:rPr>
        <w:t>Psychological Bulletin,</w:t>
      </w:r>
      <w:r w:rsidRPr="00DB74ED">
        <w:rPr>
          <w:rFonts w:cs="Times New Roman"/>
          <w:szCs w:val="20"/>
        </w:rPr>
        <w:t xml:space="preserve"> 88, 588-606.</w:t>
      </w:r>
    </w:p>
    <w:p w14:paraId="0DDDA135" w14:textId="5B98168C" w:rsidR="005C3AA1" w:rsidRPr="00DB74ED" w:rsidRDefault="005C3AA1" w:rsidP="005C3AA1">
      <w:pPr>
        <w:spacing w:line="360" w:lineRule="auto"/>
        <w:rPr>
          <w:rFonts w:cs="Times New Roman"/>
          <w:szCs w:val="20"/>
        </w:rPr>
      </w:pPr>
      <w:r w:rsidRPr="00DB74ED">
        <w:rPr>
          <w:rFonts w:cs="Times New Roman"/>
          <w:szCs w:val="20"/>
        </w:rPr>
        <w:t xml:space="preserve">Brief, A., P., </w:t>
      </w:r>
      <w:proofErr w:type="spellStart"/>
      <w:r w:rsidRPr="00DB74ED">
        <w:rPr>
          <w:rFonts w:cs="Times New Roman"/>
          <w:szCs w:val="20"/>
        </w:rPr>
        <w:t>Dukerich</w:t>
      </w:r>
      <w:proofErr w:type="spellEnd"/>
      <w:r w:rsidRPr="00DB74ED">
        <w:rPr>
          <w:rFonts w:cs="Times New Roman"/>
          <w:szCs w:val="20"/>
        </w:rPr>
        <w:t xml:space="preserve">, J., M. </w:t>
      </w:r>
      <w:r w:rsidR="00137919">
        <w:rPr>
          <w:rFonts w:cs="Times New Roman"/>
          <w:szCs w:val="20"/>
        </w:rPr>
        <w:t>&amp;</w:t>
      </w:r>
      <w:r w:rsidRPr="00DB74ED">
        <w:rPr>
          <w:rFonts w:cs="Times New Roman"/>
          <w:szCs w:val="20"/>
        </w:rPr>
        <w:t xml:space="preserve"> Doran, L., I. (1991). Resolving ethical dilemmas in management: Experimental investigations of values, accountability, and choice. </w:t>
      </w:r>
      <w:r w:rsidRPr="0098690C">
        <w:rPr>
          <w:rFonts w:cs="Times New Roman"/>
          <w:i/>
          <w:iCs/>
          <w:szCs w:val="20"/>
        </w:rPr>
        <w:t>Journal of Applied Social Psychology</w:t>
      </w:r>
      <w:r w:rsidRPr="00441871">
        <w:rPr>
          <w:rFonts w:cs="Times New Roman"/>
          <w:szCs w:val="20"/>
        </w:rPr>
        <w:t>.</w:t>
      </w:r>
      <w:r w:rsidRPr="00DB74ED">
        <w:rPr>
          <w:rFonts w:cs="Times New Roman"/>
          <w:szCs w:val="20"/>
        </w:rPr>
        <w:t xml:space="preserve"> 21(5), 380-396.</w:t>
      </w:r>
    </w:p>
    <w:p w14:paraId="0A7E2BC6" w14:textId="77777777" w:rsidR="005C3AA1" w:rsidRPr="00DB74ED" w:rsidRDefault="005C3AA1" w:rsidP="005C3AA1">
      <w:pPr>
        <w:spacing w:line="360" w:lineRule="auto"/>
        <w:rPr>
          <w:rFonts w:cs="Times New Roman"/>
          <w:szCs w:val="20"/>
        </w:rPr>
      </w:pPr>
      <w:r w:rsidRPr="00DB74ED">
        <w:rPr>
          <w:rFonts w:cs="Times New Roman"/>
          <w:szCs w:val="20"/>
        </w:rPr>
        <w:t>Brown, J., D. (2009). Principal components analysis and exploratory factor analysis &amp;</w:t>
      </w:r>
      <w:proofErr w:type="spellStart"/>
      <w:r w:rsidRPr="00DB74ED">
        <w:rPr>
          <w:rFonts w:cs="Times New Roman"/>
          <w:szCs w:val="20"/>
        </w:rPr>
        <w:t>ndash</w:t>
      </w:r>
      <w:proofErr w:type="spellEnd"/>
      <w:r w:rsidRPr="00DB74ED">
        <w:rPr>
          <w:rFonts w:cs="Times New Roman"/>
          <w:szCs w:val="20"/>
        </w:rPr>
        <w:t xml:space="preserve"> Definitions, differences, and choices. </w:t>
      </w:r>
      <w:r w:rsidRPr="0098690C">
        <w:rPr>
          <w:rFonts w:cs="Times New Roman"/>
          <w:i/>
          <w:iCs/>
          <w:szCs w:val="20"/>
        </w:rPr>
        <w:t>Statistics,</w:t>
      </w:r>
      <w:r w:rsidRPr="00DB74ED">
        <w:rPr>
          <w:rFonts w:cs="Times New Roman"/>
          <w:szCs w:val="20"/>
        </w:rPr>
        <w:t xml:space="preserve"> 13(1), 26-30.</w:t>
      </w:r>
    </w:p>
    <w:p w14:paraId="25620347" w14:textId="12605B6E" w:rsidR="005C3AA1" w:rsidRPr="00DB74ED" w:rsidRDefault="005C3AA1" w:rsidP="005C3AA1">
      <w:pPr>
        <w:spacing w:line="360" w:lineRule="auto"/>
        <w:rPr>
          <w:rFonts w:cs="Times New Roman"/>
          <w:szCs w:val="20"/>
        </w:rPr>
      </w:pPr>
      <w:r w:rsidRPr="00DB74ED">
        <w:rPr>
          <w:rFonts w:cs="Times New Roman"/>
          <w:szCs w:val="20"/>
        </w:rPr>
        <w:lastRenderedPageBreak/>
        <w:t xml:space="preserve">Bishop, C., C., </w:t>
      </w:r>
      <w:proofErr w:type="spellStart"/>
      <w:r w:rsidRPr="00DB74ED">
        <w:rPr>
          <w:rFonts w:cs="Times New Roman"/>
          <w:szCs w:val="20"/>
        </w:rPr>
        <w:t>DeZoort</w:t>
      </w:r>
      <w:proofErr w:type="spellEnd"/>
      <w:r w:rsidRPr="00DB74ED">
        <w:rPr>
          <w:rFonts w:cs="Times New Roman"/>
          <w:szCs w:val="20"/>
        </w:rPr>
        <w:t xml:space="preserve">, F., T. </w:t>
      </w:r>
      <w:r w:rsidR="00137919">
        <w:rPr>
          <w:rFonts w:cs="Times New Roman"/>
          <w:szCs w:val="20"/>
        </w:rPr>
        <w:t>&amp;</w:t>
      </w:r>
      <w:r w:rsidRPr="00DB74ED">
        <w:rPr>
          <w:rFonts w:cs="Times New Roman"/>
          <w:szCs w:val="20"/>
        </w:rPr>
        <w:t xml:space="preserve"> Hermanson, D., R. (2016). The effect of CEO social influence pressure and CFO accounting experience on CFO financial reporting decisions. Auditing: </w:t>
      </w:r>
      <w:r w:rsidRPr="0098690C">
        <w:rPr>
          <w:rFonts w:cs="Times New Roman"/>
          <w:i/>
          <w:iCs/>
          <w:szCs w:val="20"/>
        </w:rPr>
        <w:t>A Journal of Practice &amp; Theory</w:t>
      </w:r>
      <w:r w:rsidRPr="00DB74ED">
        <w:rPr>
          <w:rFonts w:cs="Times New Roman"/>
          <w:szCs w:val="20"/>
        </w:rPr>
        <w:t>, 36(1), 21-41.</w:t>
      </w:r>
    </w:p>
    <w:p w14:paraId="3C24850C" w14:textId="77777777" w:rsidR="005C3AA1" w:rsidRPr="00DB74ED" w:rsidRDefault="005C3AA1" w:rsidP="005C3AA1">
      <w:pPr>
        <w:spacing w:line="360" w:lineRule="auto"/>
        <w:rPr>
          <w:rFonts w:cs="Times New Roman"/>
          <w:szCs w:val="20"/>
        </w:rPr>
      </w:pPr>
      <w:r w:rsidRPr="00DB74ED">
        <w:rPr>
          <w:rFonts w:cs="Times New Roman"/>
          <w:szCs w:val="20"/>
        </w:rPr>
        <w:t xml:space="preserve">Blass, T. (2009). From New Haven to Santa Clara: A historical perspective on the Milgram obedience experiments. </w:t>
      </w:r>
      <w:r w:rsidRPr="0098690C">
        <w:rPr>
          <w:rFonts w:cs="Times New Roman"/>
          <w:i/>
          <w:iCs/>
          <w:szCs w:val="20"/>
        </w:rPr>
        <w:t>American Psychologist.</w:t>
      </w:r>
      <w:r w:rsidRPr="00DB74ED">
        <w:rPr>
          <w:rFonts w:cs="Times New Roman"/>
          <w:szCs w:val="20"/>
        </w:rPr>
        <w:t xml:space="preserve"> 64, 37-45.</w:t>
      </w:r>
    </w:p>
    <w:p w14:paraId="6010F76C" w14:textId="77777777" w:rsidR="005C3AA1" w:rsidRPr="00DB74ED" w:rsidRDefault="005C3AA1" w:rsidP="005C3AA1">
      <w:pPr>
        <w:spacing w:line="360" w:lineRule="auto"/>
        <w:rPr>
          <w:rFonts w:cs="Times New Roman"/>
          <w:szCs w:val="20"/>
        </w:rPr>
      </w:pPr>
      <w:r w:rsidRPr="00DB74ED">
        <w:rPr>
          <w:rFonts w:cs="Times New Roman"/>
          <w:szCs w:val="20"/>
        </w:rPr>
        <w:t xml:space="preserve">Burger, J., M. (2009). Replicating Milgram: Would people still obey today? </w:t>
      </w:r>
      <w:r w:rsidRPr="0098690C">
        <w:rPr>
          <w:rFonts w:cs="Times New Roman"/>
          <w:i/>
          <w:iCs/>
          <w:szCs w:val="20"/>
        </w:rPr>
        <w:t>American Psychologist</w:t>
      </w:r>
      <w:r w:rsidRPr="00DB74ED">
        <w:rPr>
          <w:rFonts w:cs="Times New Roman"/>
          <w:szCs w:val="20"/>
        </w:rPr>
        <w:t>. 64(1), 1.</w:t>
      </w:r>
    </w:p>
    <w:p w14:paraId="05F0D0D1" w14:textId="4A37F2ED" w:rsidR="005C3AA1" w:rsidRPr="00DB74ED" w:rsidRDefault="005C3AA1" w:rsidP="005C3AA1">
      <w:pPr>
        <w:spacing w:line="360" w:lineRule="auto"/>
        <w:rPr>
          <w:rFonts w:cs="Times New Roman"/>
          <w:szCs w:val="20"/>
        </w:rPr>
      </w:pPr>
      <w:proofErr w:type="spellStart"/>
      <w:r w:rsidRPr="00DB74ED">
        <w:rPr>
          <w:rFonts w:cs="Times New Roman"/>
          <w:szCs w:val="20"/>
        </w:rPr>
        <w:t>Buttross</w:t>
      </w:r>
      <w:proofErr w:type="spellEnd"/>
      <w:r w:rsidRPr="00DB74ED">
        <w:rPr>
          <w:rFonts w:cs="Times New Roman"/>
          <w:szCs w:val="20"/>
        </w:rPr>
        <w:t xml:space="preserve">, T., E., </w:t>
      </w:r>
      <w:proofErr w:type="spellStart"/>
      <w:r w:rsidRPr="00DB74ED">
        <w:rPr>
          <w:rFonts w:cs="Times New Roman"/>
          <w:szCs w:val="20"/>
        </w:rPr>
        <w:t>Schmelzle</w:t>
      </w:r>
      <w:proofErr w:type="spellEnd"/>
      <w:r w:rsidRPr="00DB74ED">
        <w:rPr>
          <w:rFonts w:cs="Times New Roman"/>
          <w:szCs w:val="20"/>
        </w:rPr>
        <w:t xml:space="preserve">, G. </w:t>
      </w:r>
      <w:r w:rsidR="00137919">
        <w:rPr>
          <w:rFonts w:cs="Times New Roman"/>
          <w:szCs w:val="20"/>
        </w:rPr>
        <w:t xml:space="preserve">&amp; </w:t>
      </w:r>
      <w:r w:rsidRPr="00DB74ED">
        <w:rPr>
          <w:rFonts w:cs="Times New Roman"/>
          <w:szCs w:val="20"/>
        </w:rPr>
        <w:t xml:space="preserve">Rao, H. (2011). Ethical decision making by management accountants: An empirical examination of obedience theory. </w:t>
      </w:r>
      <w:r w:rsidRPr="00100D62">
        <w:rPr>
          <w:rFonts w:cs="Times New Roman"/>
          <w:i/>
          <w:iCs/>
          <w:szCs w:val="20"/>
        </w:rPr>
        <w:t>Available at SSRN 1787613.</w:t>
      </w:r>
      <w:r w:rsidRPr="00DB74ED">
        <w:rPr>
          <w:rFonts w:cs="Times New Roman"/>
          <w:szCs w:val="20"/>
        </w:rPr>
        <w:t xml:space="preserve"> 1-31.</w:t>
      </w:r>
    </w:p>
    <w:p w14:paraId="02878898" w14:textId="6B87CB7A" w:rsidR="005C3AA1" w:rsidRPr="00DB74ED" w:rsidRDefault="005C3AA1" w:rsidP="005C3AA1">
      <w:pPr>
        <w:spacing w:line="360" w:lineRule="auto"/>
        <w:rPr>
          <w:rFonts w:cs="Times New Roman"/>
          <w:szCs w:val="20"/>
          <w:shd w:val="clear" w:color="auto" w:fill="FFFFFF"/>
        </w:rPr>
      </w:pPr>
      <w:proofErr w:type="spellStart"/>
      <w:r w:rsidRPr="00DB74ED">
        <w:rPr>
          <w:rFonts w:cs="Times New Roman"/>
          <w:szCs w:val="20"/>
        </w:rPr>
        <w:t>Cahyaningrum</w:t>
      </w:r>
      <w:proofErr w:type="spellEnd"/>
      <w:r w:rsidRPr="00DB74ED">
        <w:rPr>
          <w:rFonts w:cs="Times New Roman"/>
          <w:szCs w:val="20"/>
        </w:rPr>
        <w:t xml:space="preserve">, C., D. </w:t>
      </w:r>
      <w:r w:rsidR="00137919">
        <w:rPr>
          <w:rFonts w:cs="Times New Roman"/>
          <w:szCs w:val="20"/>
        </w:rPr>
        <w:t xml:space="preserve">&amp; </w:t>
      </w:r>
      <w:proofErr w:type="spellStart"/>
      <w:r w:rsidRPr="00DB74ED">
        <w:rPr>
          <w:rFonts w:cs="Times New Roman"/>
          <w:szCs w:val="20"/>
        </w:rPr>
        <w:t>Utami</w:t>
      </w:r>
      <w:proofErr w:type="spellEnd"/>
      <w:r w:rsidRPr="00DB74ED">
        <w:rPr>
          <w:rFonts w:cs="Times New Roman"/>
          <w:szCs w:val="20"/>
        </w:rPr>
        <w:t xml:space="preserve">, I. (2015). Do Obedience Pressure and Task Complexity Affect Audit Decision? </w:t>
      </w:r>
      <w:proofErr w:type="spellStart"/>
      <w:r w:rsidRPr="00100D62">
        <w:rPr>
          <w:rFonts w:cs="Times New Roman"/>
          <w:i/>
          <w:iCs/>
          <w:szCs w:val="20"/>
        </w:rPr>
        <w:t>Jurnal</w:t>
      </w:r>
      <w:proofErr w:type="spellEnd"/>
      <w:r w:rsidRPr="00100D62">
        <w:rPr>
          <w:rFonts w:cs="Times New Roman"/>
          <w:i/>
          <w:iCs/>
          <w:szCs w:val="20"/>
        </w:rPr>
        <w:t xml:space="preserve"> </w:t>
      </w:r>
      <w:proofErr w:type="spellStart"/>
      <w:r w:rsidRPr="00100D62">
        <w:rPr>
          <w:rFonts w:cs="Times New Roman"/>
          <w:i/>
          <w:iCs/>
          <w:szCs w:val="20"/>
        </w:rPr>
        <w:t>Akuntansi</w:t>
      </w:r>
      <w:proofErr w:type="spellEnd"/>
      <w:r w:rsidRPr="00100D62">
        <w:rPr>
          <w:rFonts w:cs="Times New Roman"/>
          <w:i/>
          <w:iCs/>
          <w:szCs w:val="20"/>
        </w:rPr>
        <w:t xml:space="preserve"> dan </w:t>
      </w:r>
      <w:proofErr w:type="spellStart"/>
      <w:r w:rsidRPr="00100D62">
        <w:rPr>
          <w:rFonts w:cs="Times New Roman"/>
          <w:i/>
          <w:iCs/>
          <w:szCs w:val="20"/>
        </w:rPr>
        <w:t>Keuangan</w:t>
      </w:r>
      <w:proofErr w:type="spellEnd"/>
      <w:r w:rsidRPr="00100D62">
        <w:rPr>
          <w:rFonts w:cs="Times New Roman"/>
          <w:i/>
          <w:iCs/>
          <w:szCs w:val="20"/>
        </w:rPr>
        <w:t xml:space="preserve"> Indonesia,</w:t>
      </w:r>
      <w:r w:rsidRPr="00DB74ED">
        <w:rPr>
          <w:rFonts w:cs="Times New Roman"/>
          <w:szCs w:val="20"/>
        </w:rPr>
        <w:t xml:space="preserve"> 12(1), 92-105.</w:t>
      </w:r>
    </w:p>
    <w:p w14:paraId="248FD835" w14:textId="5A30529C" w:rsidR="005C3AA1" w:rsidRPr="000265FB" w:rsidRDefault="005C3AA1" w:rsidP="005C3AA1">
      <w:pPr>
        <w:spacing w:line="360" w:lineRule="auto"/>
        <w:rPr>
          <w:rFonts w:cs="Times New Roman"/>
          <w:szCs w:val="20"/>
        </w:rPr>
      </w:pPr>
      <w:r w:rsidRPr="000265FB">
        <w:rPr>
          <w:rFonts w:cs="Times New Roman"/>
          <w:szCs w:val="20"/>
        </w:rPr>
        <w:t xml:space="preserve">Carsten, M., K. </w:t>
      </w:r>
      <w:r w:rsidR="00137919" w:rsidRPr="000265FB">
        <w:rPr>
          <w:rFonts w:cs="Times New Roman"/>
          <w:szCs w:val="20"/>
        </w:rPr>
        <w:t>&amp;</w:t>
      </w:r>
      <w:r w:rsidRPr="000265FB">
        <w:rPr>
          <w:rFonts w:cs="Times New Roman"/>
          <w:szCs w:val="20"/>
        </w:rPr>
        <w:t xml:space="preserve"> </w:t>
      </w:r>
      <w:proofErr w:type="spellStart"/>
      <w:r w:rsidRPr="000265FB">
        <w:rPr>
          <w:rFonts w:cs="Times New Roman"/>
          <w:szCs w:val="20"/>
        </w:rPr>
        <w:t>Uhl</w:t>
      </w:r>
      <w:proofErr w:type="spellEnd"/>
      <w:r w:rsidRPr="000265FB">
        <w:rPr>
          <w:rFonts w:cs="Times New Roman"/>
          <w:szCs w:val="20"/>
        </w:rPr>
        <w:t xml:space="preserve">-Bien, M. (2013). Ethical followership: An examination of followership beliefs and crimes of obedience. </w:t>
      </w:r>
      <w:r w:rsidRPr="000265FB">
        <w:rPr>
          <w:rFonts w:cs="Times New Roman"/>
          <w:i/>
          <w:iCs/>
          <w:szCs w:val="20"/>
        </w:rPr>
        <w:t>Journal of Leadership &amp; Organizational Studies.</w:t>
      </w:r>
      <w:r w:rsidRPr="000265FB">
        <w:rPr>
          <w:rFonts w:cs="Times New Roman"/>
          <w:szCs w:val="20"/>
        </w:rPr>
        <w:t xml:space="preserve"> 20(1), 49-61.</w:t>
      </w:r>
    </w:p>
    <w:p w14:paraId="3D662A72" w14:textId="77777777" w:rsidR="005C3AA1" w:rsidRPr="000265FB" w:rsidRDefault="005C3AA1" w:rsidP="005C3AA1">
      <w:pPr>
        <w:spacing w:line="360" w:lineRule="auto"/>
        <w:rPr>
          <w:rFonts w:cs="Times New Roman"/>
          <w:szCs w:val="20"/>
          <w:shd w:val="clear" w:color="auto" w:fill="FFFFFF"/>
        </w:rPr>
      </w:pPr>
      <w:r w:rsidRPr="000265FB">
        <w:rPr>
          <w:rFonts w:cs="Times New Roman"/>
          <w:szCs w:val="20"/>
          <w:shd w:val="clear" w:color="auto" w:fill="FFFFFF"/>
        </w:rPr>
        <w:t>Cassell, E. J. (2005). Consent or obedience? Power and authority in medicine. </w:t>
      </w:r>
      <w:r w:rsidRPr="000265FB">
        <w:rPr>
          <w:rFonts w:cs="Times New Roman"/>
          <w:i/>
          <w:iCs/>
          <w:szCs w:val="20"/>
          <w:shd w:val="clear" w:color="auto" w:fill="FFFFFF"/>
        </w:rPr>
        <w:t>New England Journal of Medicine</w:t>
      </w:r>
      <w:r w:rsidRPr="000265FB">
        <w:rPr>
          <w:rFonts w:cs="Times New Roman"/>
          <w:szCs w:val="20"/>
          <w:shd w:val="clear" w:color="auto" w:fill="FFFFFF"/>
        </w:rPr>
        <w:t>, </w:t>
      </w:r>
      <w:r w:rsidRPr="000265FB">
        <w:rPr>
          <w:rFonts w:cs="Times New Roman"/>
          <w:i/>
          <w:iCs/>
          <w:szCs w:val="20"/>
          <w:shd w:val="clear" w:color="auto" w:fill="FFFFFF"/>
        </w:rPr>
        <w:t>352</w:t>
      </w:r>
      <w:r w:rsidRPr="000265FB">
        <w:rPr>
          <w:rFonts w:cs="Times New Roman"/>
          <w:szCs w:val="20"/>
          <w:shd w:val="clear" w:color="auto" w:fill="FFFFFF"/>
        </w:rPr>
        <w:t>(4), 328-330.</w:t>
      </w:r>
    </w:p>
    <w:p w14:paraId="137722F2" w14:textId="39AE40B5" w:rsidR="005C3AA1" w:rsidRPr="000265FB" w:rsidRDefault="005C3AA1" w:rsidP="005C3AA1">
      <w:pPr>
        <w:spacing w:line="360" w:lineRule="auto"/>
        <w:rPr>
          <w:rFonts w:cs="Times New Roman"/>
          <w:szCs w:val="20"/>
        </w:rPr>
      </w:pPr>
      <w:r w:rsidRPr="000265FB">
        <w:rPr>
          <w:rFonts w:cs="Times New Roman"/>
          <w:szCs w:val="20"/>
        </w:rPr>
        <w:t xml:space="preserve">Chong, V., K. </w:t>
      </w:r>
      <w:r w:rsidR="00137919" w:rsidRPr="000265FB">
        <w:rPr>
          <w:rFonts w:cs="Times New Roman"/>
          <w:szCs w:val="20"/>
        </w:rPr>
        <w:t>&amp;</w:t>
      </w:r>
      <w:r w:rsidRPr="000265FB">
        <w:rPr>
          <w:rFonts w:cs="Times New Roman"/>
          <w:szCs w:val="20"/>
        </w:rPr>
        <w:t xml:space="preserve"> </w:t>
      </w:r>
      <w:proofErr w:type="spellStart"/>
      <w:r w:rsidRPr="000265FB">
        <w:rPr>
          <w:rFonts w:cs="Times New Roman"/>
          <w:szCs w:val="20"/>
        </w:rPr>
        <w:t>Syarifuddin</w:t>
      </w:r>
      <w:proofErr w:type="spellEnd"/>
      <w:r w:rsidRPr="000265FB">
        <w:rPr>
          <w:rFonts w:cs="Times New Roman"/>
          <w:szCs w:val="20"/>
        </w:rPr>
        <w:t xml:space="preserve">, I. (2010). The effect of obedience pressure and authoritarianism on managers' project evaluation decisions. </w:t>
      </w:r>
      <w:r w:rsidRPr="000265FB">
        <w:rPr>
          <w:rFonts w:cs="Times New Roman"/>
          <w:i/>
          <w:iCs/>
          <w:szCs w:val="20"/>
        </w:rPr>
        <w:t>Advances in Accounting.</w:t>
      </w:r>
      <w:r w:rsidRPr="000265FB">
        <w:rPr>
          <w:rFonts w:cs="Times New Roman"/>
          <w:szCs w:val="20"/>
        </w:rPr>
        <w:t xml:space="preserve"> 26(2), 185-194.</w:t>
      </w:r>
    </w:p>
    <w:p w14:paraId="5C8454FC" w14:textId="77777777" w:rsidR="005C3AA1" w:rsidRPr="000265FB" w:rsidRDefault="005C3AA1" w:rsidP="005C3AA1">
      <w:pPr>
        <w:spacing w:line="360" w:lineRule="auto"/>
        <w:rPr>
          <w:rFonts w:cs="Times New Roman"/>
          <w:szCs w:val="20"/>
        </w:rPr>
      </w:pPr>
      <w:r w:rsidRPr="000265FB">
        <w:rPr>
          <w:rFonts w:cs="Times New Roman"/>
          <w:szCs w:val="20"/>
        </w:rPr>
        <w:t xml:space="preserve">Cialdini, R., B. (2001). The science of persuasion. </w:t>
      </w:r>
      <w:r w:rsidRPr="000265FB">
        <w:rPr>
          <w:rFonts w:cs="Times New Roman"/>
          <w:i/>
          <w:iCs/>
          <w:szCs w:val="20"/>
        </w:rPr>
        <w:t>Scientific American.</w:t>
      </w:r>
      <w:r w:rsidRPr="000265FB">
        <w:rPr>
          <w:rFonts w:cs="Times New Roman"/>
          <w:szCs w:val="20"/>
        </w:rPr>
        <w:t xml:space="preserve"> 284(2), 76-81.</w:t>
      </w:r>
    </w:p>
    <w:p w14:paraId="5BBD34CA" w14:textId="6CF53A6A" w:rsidR="005C3AA1" w:rsidRPr="000265FB" w:rsidRDefault="005C3AA1" w:rsidP="005C3AA1">
      <w:pPr>
        <w:spacing w:line="360" w:lineRule="auto"/>
        <w:rPr>
          <w:rFonts w:cs="Times New Roman"/>
          <w:szCs w:val="20"/>
        </w:rPr>
      </w:pPr>
      <w:r w:rsidRPr="000265FB">
        <w:rPr>
          <w:rFonts w:cs="Times New Roman"/>
          <w:szCs w:val="20"/>
          <w:shd w:val="clear" w:color="auto" w:fill="FFFFFF"/>
        </w:rPr>
        <w:t>Conger, J. A., &amp; Kanungo, R.</w:t>
      </w:r>
      <w:r w:rsidR="00137919" w:rsidRPr="000265FB">
        <w:rPr>
          <w:rFonts w:cs="Times New Roman"/>
          <w:szCs w:val="20"/>
          <w:shd w:val="clear" w:color="auto" w:fill="FFFFFF"/>
        </w:rPr>
        <w:t>,</w:t>
      </w:r>
      <w:r w:rsidRPr="000265FB">
        <w:rPr>
          <w:rFonts w:cs="Times New Roman"/>
          <w:szCs w:val="20"/>
          <w:shd w:val="clear" w:color="auto" w:fill="FFFFFF"/>
        </w:rPr>
        <w:t xml:space="preserve"> N. (1998). </w:t>
      </w:r>
      <w:r w:rsidRPr="000265FB">
        <w:rPr>
          <w:rFonts w:cs="Times New Roman"/>
          <w:i/>
          <w:iCs/>
          <w:szCs w:val="20"/>
          <w:shd w:val="clear" w:color="auto" w:fill="FFFFFF"/>
        </w:rPr>
        <w:t>Charismatic leadership in organizations</w:t>
      </w:r>
      <w:r w:rsidRPr="000265FB">
        <w:rPr>
          <w:rFonts w:cs="Times New Roman"/>
          <w:szCs w:val="20"/>
          <w:shd w:val="clear" w:color="auto" w:fill="FFFFFF"/>
        </w:rPr>
        <w:t>. Sage Publications.</w:t>
      </w:r>
    </w:p>
    <w:p w14:paraId="049F2325" w14:textId="48886DAB" w:rsidR="005C3AA1" w:rsidRPr="000265FB" w:rsidRDefault="005C3AA1" w:rsidP="005C3AA1">
      <w:pPr>
        <w:spacing w:line="360" w:lineRule="auto"/>
        <w:rPr>
          <w:rFonts w:cs="Times New Roman"/>
          <w:szCs w:val="20"/>
        </w:rPr>
      </w:pPr>
      <w:r w:rsidRPr="000265FB">
        <w:rPr>
          <w:rFonts w:cs="Times New Roman"/>
          <w:szCs w:val="20"/>
        </w:rPr>
        <w:t xml:space="preserve">Conway, L., G. </w:t>
      </w:r>
      <w:r w:rsidR="00137919" w:rsidRPr="000265FB">
        <w:rPr>
          <w:rFonts w:cs="Times New Roman"/>
          <w:szCs w:val="20"/>
        </w:rPr>
        <w:t>&amp;</w:t>
      </w:r>
      <w:r w:rsidRPr="000265FB">
        <w:rPr>
          <w:rFonts w:cs="Times New Roman"/>
          <w:szCs w:val="20"/>
        </w:rPr>
        <w:t xml:space="preserve"> Schaller, M. (2005). When authorities' commands backfire: Attributions about consensus and effects on deviant decision making. </w:t>
      </w:r>
      <w:r w:rsidRPr="000265FB">
        <w:rPr>
          <w:rFonts w:cs="Times New Roman"/>
          <w:i/>
          <w:iCs/>
          <w:szCs w:val="20"/>
        </w:rPr>
        <w:t>Journal of Personality and Social Psychology</w:t>
      </w:r>
      <w:r w:rsidRPr="000265FB">
        <w:rPr>
          <w:rFonts w:cs="Times New Roman"/>
          <w:szCs w:val="20"/>
        </w:rPr>
        <w:t>, 89(3), 311.</w:t>
      </w:r>
    </w:p>
    <w:p w14:paraId="6813FC49" w14:textId="77777777" w:rsidR="005C3AA1" w:rsidRPr="000265FB" w:rsidRDefault="005C3AA1" w:rsidP="005C3AA1">
      <w:pPr>
        <w:spacing w:line="360" w:lineRule="auto"/>
        <w:rPr>
          <w:rFonts w:cs="Times New Roman"/>
          <w:szCs w:val="20"/>
        </w:rPr>
      </w:pPr>
      <w:proofErr w:type="spellStart"/>
      <w:r w:rsidRPr="000265FB">
        <w:rPr>
          <w:rFonts w:cs="Times New Roman"/>
          <w:szCs w:val="20"/>
          <w:shd w:val="clear" w:color="auto" w:fill="FFFFFF"/>
        </w:rPr>
        <w:t>Çalışkur</w:t>
      </w:r>
      <w:proofErr w:type="spellEnd"/>
      <w:r w:rsidRPr="000265FB">
        <w:rPr>
          <w:rFonts w:cs="Times New Roman"/>
          <w:szCs w:val="20"/>
          <w:shd w:val="clear" w:color="auto" w:fill="FFFFFF"/>
        </w:rPr>
        <w:t xml:space="preserve">, A. (2016). </w:t>
      </w:r>
      <w:proofErr w:type="spellStart"/>
      <w:r w:rsidRPr="000265FB">
        <w:rPr>
          <w:rFonts w:cs="Times New Roman"/>
          <w:szCs w:val="20"/>
          <w:shd w:val="clear" w:color="auto" w:fill="FFFFFF"/>
        </w:rPr>
        <w:t>Örgütlerde</w:t>
      </w:r>
      <w:proofErr w:type="spellEnd"/>
      <w:r w:rsidRPr="000265FB">
        <w:rPr>
          <w:rFonts w:cs="Times New Roman"/>
          <w:szCs w:val="20"/>
          <w:shd w:val="clear" w:color="auto" w:fill="FFFFFF"/>
        </w:rPr>
        <w:t xml:space="preserve"> </w:t>
      </w:r>
      <w:proofErr w:type="spellStart"/>
      <w:r w:rsidRPr="000265FB">
        <w:rPr>
          <w:rFonts w:cs="Times New Roman"/>
          <w:szCs w:val="20"/>
          <w:shd w:val="clear" w:color="auto" w:fill="FFFFFF"/>
        </w:rPr>
        <w:t>güç</w:t>
      </w:r>
      <w:proofErr w:type="spellEnd"/>
      <w:r w:rsidRPr="000265FB">
        <w:rPr>
          <w:rFonts w:cs="Times New Roman"/>
          <w:szCs w:val="20"/>
          <w:shd w:val="clear" w:color="auto" w:fill="FFFFFF"/>
        </w:rPr>
        <w:t xml:space="preserve"> </w:t>
      </w:r>
      <w:proofErr w:type="spellStart"/>
      <w:r w:rsidRPr="000265FB">
        <w:rPr>
          <w:rFonts w:cs="Times New Roman"/>
          <w:szCs w:val="20"/>
          <w:shd w:val="clear" w:color="auto" w:fill="FFFFFF"/>
        </w:rPr>
        <w:t>olgusu</w:t>
      </w:r>
      <w:proofErr w:type="spellEnd"/>
      <w:r w:rsidRPr="000265FB">
        <w:rPr>
          <w:rFonts w:cs="Times New Roman"/>
          <w:szCs w:val="20"/>
          <w:shd w:val="clear" w:color="auto" w:fill="FFFFFF"/>
        </w:rPr>
        <w:t xml:space="preserve"> </w:t>
      </w:r>
      <w:proofErr w:type="spellStart"/>
      <w:r w:rsidRPr="000265FB">
        <w:rPr>
          <w:rFonts w:cs="Times New Roman"/>
          <w:szCs w:val="20"/>
          <w:shd w:val="clear" w:color="auto" w:fill="FFFFFF"/>
        </w:rPr>
        <w:t>ve</w:t>
      </w:r>
      <w:proofErr w:type="spellEnd"/>
      <w:r w:rsidRPr="000265FB">
        <w:rPr>
          <w:rFonts w:cs="Times New Roman"/>
          <w:szCs w:val="20"/>
          <w:shd w:val="clear" w:color="auto" w:fill="FFFFFF"/>
        </w:rPr>
        <w:t xml:space="preserve"> </w:t>
      </w:r>
      <w:proofErr w:type="spellStart"/>
      <w:r w:rsidRPr="000265FB">
        <w:rPr>
          <w:rFonts w:cs="Times New Roman"/>
          <w:szCs w:val="20"/>
          <w:shd w:val="clear" w:color="auto" w:fill="FFFFFF"/>
        </w:rPr>
        <w:t>gücün</w:t>
      </w:r>
      <w:proofErr w:type="spellEnd"/>
      <w:r w:rsidRPr="000265FB">
        <w:rPr>
          <w:rFonts w:cs="Times New Roman"/>
          <w:szCs w:val="20"/>
          <w:shd w:val="clear" w:color="auto" w:fill="FFFFFF"/>
        </w:rPr>
        <w:t xml:space="preserve"> </w:t>
      </w:r>
      <w:proofErr w:type="spellStart"/>
      <w:r w:rsidRPr="000265FB">
        <w:rPr>
          <w:rFonts w:cs="Times New Roman"/>
          <w:szCs w:val="20"/>
          <w:shd w:val="clear" w:color="auto" w:fill="FFFFFF"/>
        </w:rPr>
        <w:t>kullanımı</w:t>
      </w:r>
      <w:proofErr w:type="spellEnd"/>
      <w:r w:rsidRPr="000265FB">
        <w:rPr>
          <w:rFonts w:cs="Times New Roman"/>
          <w:szCs w:val="20"/>
          <w:shd w:val="clear" w:color="auto" w:fill="FFFFFF"/>
        </w:rPr>
        <w:t>. </w:t>
      </w:r>
      <w:proofErr w:type="spellStart"/>
      <w:r w:rsidRPr="000265FB">
        <w:rPr>
          <w:rFonts w:cs="Times New Roman"/>
          <w:i/>
          <w:iCs/>
          <w:szCs w:val="20"/>
          <w:shd w:val="clear" w:color="auto" w:fill="FFFFFF"/>
        </w:rPr>
        <w:t>Çankırı</w:t>
      </w:r>
      <w:proofErr w:type="spellEnd"/>
      <w:r w:rsidRPr="000265FB">
        <w:rPr>
          <w:rFonts w:cs="Times New Roman"/>
          <w:i/>
          <w:iCs/>
          <w:szCs w:val="20"/>
          <w:shd w:val="clear" w:color="auto" w:fill="FFFFFF"/>
        </w:rPr>
        <w:t xml:space="preserve"> </w:t>
      </w:r>
      <w:proofErr w:type="spellStart"/>
      <w:r w:rsidRPr="000265FB">
        <w:rPr>
          <w:rFonts w:cs="Times New Roman"/>
          <w:i/>
          <w:iCs/>
          <w:szCs w:val="20"/>
          <w:shd w:val="clear" w:color="auto" w:fill="FFFFFF"/>
        </w:rPr>
        <w:t>Karatekin</w:t>
      </w:r>
      <w:proofErr w:type="spellEnd"/>
      <w:r w:rsidRPr="000265FB">
        <w:rPr>
          <w:rFonts w:cs="Times New Roman"/>
          <w:i/>
          <w:iCs/>
          <w:szCs w:val="20"/>
          <w:shd w:val="clear" w:color="auto" w:fill="FFFFFF"/>
        </w:rPr>
        <w:t xml:space="preserve"> </w:t>
      </w:r>
      <w:proofErr w:type="spellStart"/>
      <w:r w:rsidRPr="000265FB">
        <w:rPr>
          <w:rFonts w:cs="Times New Roman"/>
          <w:i/>
          <w:iCs/>
          <w:szCs w:val="20"/>
          <w:shd w:val="clear" w:color="auto" w:fill="FFFFFF"/>
        </w:rPr>
        <w:t>Üniversitesi</w:t>
      </w:r>
      <w:proofErr w:type="spellEnd"/>
      <w:r w:rsidRPr="000265FB">
        <w:rPr>
          <w:rFonts w:cs="Times New Roman"/>
          <w:i/>
          <w:iCs/>
          <w:szCs w:val="20"/>
          <w:shd w:val="clear" w:color="auto" w:fill="FFFFFF"/>
        </w:rPr>
        <w:t xml:space="preserve"> </w:t>
      </w:r>
      <w:proofErr w:type="spellStart"/>
      <w:r w:rsidRPr="000265FB">
        <w:rPr>
          <w:rFonts w:cs="Times New Roman"/>
          <w:i/>
          <w:iCs/>
          <w:szCs w:val="20"/>
          <w:shd w:val="clear" w:color="auto" w:fill="FFFFFF"/>
        </w:rPr>
        <w:t>Sosyal</w:t>
      </w:r>
      <w:proofErr w:type="spellEnd"/>
      <w:r w:rsidRPr="000265FB">
        <w:rPr>
          <w:rFonts w:cs="Times New Roman"/>
          <w:i/>
          <w:iCs/>
          <w:szCs w:val="20"/>
          <w:shd w:val="clear" w:color="auto" w:fill="FFFFFF"/>
        </w:rPr>
        <w:t xml:space="preserve"> </w:t>
      </w:r>
      <w:proofErr w:type="spellStart"/>
      <w:r w:rsidRPr="000265FB">
        <w:rPr>
          <w:rFonts w:cs="Times New Roman"/>
          <w:i/>
          <w:iCs/>
          <w:szCs w:val="20"/>
          <w:shd w:val="clear" w:color="auto" w:fill="FFFFFF"/>
        </w:rPr>
        <w:t>Bilimler</w:t>
      </w:r>
      <w:proofErr w:type="spellEnd"/>
      <w:r w:rsidRPr="000265FB">
        <w:rPr>
          <w:rFonts w:cs="Times New Roman"/>
          <w:i/>
          <w:iCs/>
          <w:szCs w:val="20"/>
          <w:shd w:val="clear" w:color="auto" w:fill="FFFFFF"/>
        </w:rPr>
        <w:t xml:space="preserve"> </w:t>
      </w:r>
      <w:proofErr w:type="spellStart"/>
      <w:r w:rsidRPr="000265FB">
        <w:rPr>
          <w:rFonts w:cs="Times New Roman"/>
          <w:i/>
          <w:iCs/>
          <w:szCs w:val="20"/>
          <w:shd w:val="clear" w:color="auto" w:fill="FFFFFF"/>
        </w:rPr>
        <w:t>Enstitüsü</w:t>
      </w:r>
      <w:proofErr w:type="spellEnd"/>
      <w:r w:rsidRPr="000265FB">
        <w:rPr>
          <w:rFonts w:cs="Times New Roman"/>
          <w:i/>
          <w:iCs/>
          <w:szCs w:val="20"/>
          <w:shd w:val="clear" w:color="auto" w:fill="FFFFFF"/>
        </w:rPr>
        <w:t xml:space="preserve"> </w:t>
      </w:r>
      <w:proofErr w:type="spellStart"/>
      <w:r w:rsidRPr="000265FB">
        <w:rPr>
          <w:rFonts w:cs="Times New Roman"/>
          <w:i/>
          <w:iCs/>
          <w:szCs w:val="20"/>
          <w:shd w:val="clear" w:color="auto" w:fill="FFFFFF"/>
        </w:rPr>
        <w:t>Dergisi</w:t>
      </w:r>
      <w:proofErr w:type="spellEnd"/>
      <w:r w:rsidRPr="000265FB">
        <w:rPr>
          <w:rFonts w:cs="Times New Roman"/>
          <w:szCs w:val="20"/>
          <w:shd w:val="clear" w:color="auto" w:fill="FFFFFF"/>
        </w:rPr>
        <w:t>, </w:t>
      </w:r>
      <w:r w:rsidRPr="000265FB">
        <w:rPr>
          <w:rFonts w:cs="Times New Roman"/>
          <w:i/>
          <w:iCs/>
          <w:szCs w:val="20"/>
          <w:shd w:val="clear" w:color="auto" w:fill="FFFFFF"/>
        </w:rPr>
        <w:t>7</w:t>
      </w:r>
      <w:r w:rsidRPr="000265FB">
        <w:rPr>
          <w:rFonts w:cs="Times New Roman"/>
          <w:szCs w:val="20"/>
          <w:shd w:val="clear" w:color="auto" w:fill="FFFFFF"/>
        </w:rPr>
        <w:t>(1), 29-48.</w:t>
      </w:r>
    </w:p>
    <w:p w14:paraId="61C25F0C" w14:textId="77777777" w:rsidR="005C3AA1" w:rsidRPr="00DB74ED" w:rsidRDefault="005C3AA1" w:rsidP="005C3AA1">
      <w:pPr>
        <w:spacing w:line="360" w:lineRule="auto"/>
        <w:rPr>
          <w:rFonts w:cs="Times New Roman"/>
          <w:szCs w:val="20"/>
        </w:rPr>
      </w:pPr>
      <w:r w:rsidRPr="000265FB">
        <w:rPr>
          <w:rFonts w:cs="Times New Roman"/>
          <w:szCs w:val="20"/>
        </w:rPr>
        <w:t>Davis, F. (1989). "Perceived Usefulness</w:t>
      </w:r>
      <w:r w:rsidRPr="00DB74ED">
        <w:rPr>
          <w:rFonts w:cs="Times New Roman"/>
          <w:szCs w:val="20"/>
        </w:rPr>
        <w:t xml:space="preserve">, Perceived Ease of Use, and User Acceptance of Information Technology," </w:t>
      </w:r>
      <w:r w:rsidRPr="009B1DFD">
        <w:rPr>
          <w:rFonts w:cs="Times New Roman"/>
          <w:i/>
          <w:iCs/>
          <w:szCs w:val="20"/>
        </w:rPr>
        <w:t>MIS Quarterly</w:t>
      </w:r>
      <w:r w:rsidRPr="00DB74ED">
        <w:rPr>
          <w:rFonts w:cs="Times New Roman"/>
          <w:szCs w:val="20"/>
        </w:rPr>
        <w:t>, (13:4), pp. 319-34.</w:t>
      </w:r>
    </w:p>
    <w:p w14:paraId="78C54A17" w14:textId="77777777" w:rsidR="005C3AA1" w:rsidRPr="00DB74ED" w:rsidRDefault="005C3AA1" w:rsidP="005C3AA1">
      <w:pPr>
        <w:spacing w:line="360" w:lineRule="auto"/>
        <w:rPr>
          <w:rFonts w:cs="Times New Roman"/>
          <w:szCs w:val="20"/>
        </w:rPr>
      </w:pPr>
      <w:proofErr w:type="spellStart"/>
      <w:r w:rsidRPr="00DB74ED">
        <w:rPr>
          <w:rFonts w:cs="Times New Roman"/>
          <w:szCs w:val="20"/>
        </w:rPr>
        <w:t>DeVellis</w:t>
      </w:r>
      <w:proofErr w:type="spellEnd"/>
      <w:r w:rsidRPr="00DB74ED">
        <w:rPr>
          <w:rFonts w:cs="Times New Roman"/>
          <w:szCs w:val="20"/>
        </w:rPr>
        <w:t xml:space="preserve">, R., F. (2003). Factor analysis. Scale development, </w:t>
      </w:r>
      <w:proofErr w:type="gramStart"/>
      <w:r w:rsidRPr="00DB74ED">
        <w:rPr>
          <w:rFonts w:cs="Times New Roman"/>
          <w:szCs w:val="20"/>
        </w:rPr>
        <w:t>theory</w:t>
      </w:r>
      <w:proofErr w:type="gramEnd"/>
      <w:r w:rsidRPr="00DB74ED">
        <w:rPr>
          <w:rFonts w:cs="Times New Roman"/>
          <w:szCs w:val="20"/>
        </w:rPr>
        <w:t xml:space="preserve"> and applications. </w:t>
      </w:r>
      <w:r w:rsidRPr="009B1DFD">
        <w:rPr>
          <w:rFonts w:cs="Times New Roman"/>
          <w:i/>
          <w:iCs/>
          <w:szCs w:val="20"/>
        </w:rPr>
        <w:t>Appl. Soc. Res. Method Ser,</w:t>
      </w:r>
      <w:r w:rsidRPr="00DB74ED">
        <w:rPr>
          <w:rFonts w:cs="Times New Roman"/>
          <w:szCs w:val="20"/>
        </w:rPr>
        <w:t xml:space="preserve"> (26), 10-137.</w:t>
      </w:r>
    </w:p>
    <w:p w14:paraId="43B8426D" w14:textId="51C6DCF3" w:rsidR="005C3AA1" w:rsidRPr="00DB74ED" w:rsidRDefault="005C3AA1" w:rsidP="005C3AA1">
      <w:pPr>
        <w:spacing w:line="360" w:lineRule="auto"/>
        <w:rPr>
          <w:rFonts w:cs="Times New Roman"/>
          <w:szCs w:val="20"/>
        </w:rPr>
      </w:pPr>
      <w:r w:rsidRPr="00DB74ED">
        <w:rPr>
          <w:rFonts w:cs="Times New Roman"/>
          <w:szCs w:val="20"/>
        </w:rPr>
        <w:t xml:space="preserve">Dyne, L., V., Graham, J. W. </w:t>
      </w:r>
      <w:r w:rsidR="00137919">
        <w:rPr>
          <w:rFonts w:cs="Times New Roman"/>
          <w:szCs w:val="20"/>
        </w:rPr>
        <w:t xml:space="preserve">&amp; </w:t>
      </w:r>
      <w:proofErr w:type="spellStart"/>
      <w:r w:rsidRPr="00DB74ED">
        <w:rPr>
          <w:rFonts w:cs="Times New Roman"/>
          <w:szCs w:val="20"/>
        </w:rPr>
        <w:t>Dienesch</w:t>
      </w:r>
      <w:proofErr w:type="spellEnd"/>
      <w:r w:rsidRPr="00DB74ED">
        <w:rPr>
          <w:rFonts w:cs="Times New Roman"/>
          <w:szCs w:val="20"/>
        </w:rPr>
        <w:t xml:space="preserve">, R., M. (1994). Organizational citizenship behavior: Construct redefinition, measurement, and validation. </w:t>
      </w:r>
      <w:r w:rsidRPr="00C6039D">
        <w:rPr>
          <w:rFonts w:cs="Times New Roman"/>
          <w:i/>
          <w:iCs/>
          <w:szCs w:val="20"/>
        </w:rPr>
        <w:t>Academy of management Journal,</w:t>
      </w:r>
      <w:r w:rsidRPr="00DB74ED">
        <w:rPr>
          <w:rFonts w:cs="Times New Roman"/>
          <w:szCs w:val="20"/>
        </w:rPr>
        <w:t xml:space="preserve"> 37(4), 765-802.</w:t>
      </w:r>
    </w:p>
    <w:p w14:paraId="0ED922FF" w14:textId="5BA9F949" w:rsidR="005C3AA1" w:rsidRPr="00DB74ED" w:rsidRDefault="005C3AA1" w:rsidP="005C3AA1">
      <w:pPr>
        <w:spacing w:line="360" w:lineRule="auto"/>
        <w:rPr>
          <w:rFonts w:cs="Times New Roman"/>
          <w:szCs w:val="20"/>
        </w:rPr>
      </w:pPr>
      <w:r w:rsidRPr="00DB74ED">
        <w:rPr>
          <w:rFonts w:cs="Times New Roman"/>
          <w:szCs w:val="20"/>
        </w:rPr>
        <w:t xml:space="preserve">Edenborough, R. </w:t>
      </w:r>
      <w:r w:rsidR="00137919">
        <w:rPr>
          <w:rFonts w:cs="Times New Roman"/>
          <w:szCs w:val="20"/>
        </w:rPr>
        <w:t>&amp;</w:t>
      </w:r>
      <w:r w:rsidRPr="00DB74ED">
        <w:rPr>
          <w:rFonts w:cs="Times New Roman"/>
          <w:szCs w:val="20"/>
        </w:rPr>
        <w:t xml:space="preserve"> Edenborough, M. (2011). </w:t>
      </w:r>
      <w:r w:rsidRPr="00C6039D">
        <w:rPr>
          <w:rFonts w:cs="Times New Roman"/>
          <w:i/>
          <w:iCs/>
          <w:szCs w:val="20"/>
        </w:rPr>
        <w:t>The psychology of talent: Exploring and exploding the myths.</w:t>
      </w:r>
      <w:r w:rsidRPr="00DB74ED">
        <w:rPr>
          <w:rFonts w:cs="Times New Roman"/>
          <w:szCs w:val="20"/>
        </w:rPr>
        <w:t xml:space="preserve"> </w:t>
      </w:r>
      <w:proofErr w:type="spellStart"/>
      <w:r w:rsidRPr="00DB74ED">
        <w:rPr>
          <w:rFonts w:cs="Times New Roman"/>
          <w:szCs w:val="20"/>
        </w:rPr>
        <w:t>Hogrefe</w:t>
      </w:r>
      <w:proofErr w:type="spellEnd"/>
      <w:r w:rsidRPr="00DB74ED">
        <w:rPr>
          <w:rFonts w:cs="Times New Roman"/>
          <w:szCs w:val="20"/>
        </w:rPr>
        <w:t xml:space="preserve"> Publishing.</w:t>
      </w:r>
    </w:p>
    <w:p w14:paraId="3B204A7B" w14:textId="77777777" w:rsidR="005C3AA1" w:rsidRPr="00DB74ED" w:rsidRDefault="005C3AA1" w:rsidP="005C3AA1">
      <w:pPr>
        <w:spacing w:line="360" w:lineRule="auto"/>
        <w:rPr>
          <w:rFonts w:cs="Times New Roman"/>
          <w:szCs w:val="20"/>
        </w:rPr>
      </w:pPr>
      <w:proofErr w:type="spellStart"/>
      <w:r w:rsidRPr="00DB74ED">
        <w:rPr>
          <w:rFonts w:cs="Times New Roman"/>
          <w:szCs w:val="20"/>
        </w:rPr>
        <w:t>Erdemir</w:t>
      </w:r>
      <w:proofErr w:type="spellEnd"/>
      <w:r w:rsidRPr="00DB74ED">
        <w:rPr>
          <w:rFonts w:cs="Times New Roman"/>
          <w:szCs w:val="20"/>
        </w:rPr>
        <w:t xml:space="preserve">, E. (2008). </w:t>
      </w:r>
      <w:proofErr w:type="spellStart"/>
      <w:r w:rsidRPr="00C6039D">
        <w:rPr>
          <w:rFonts w:cs="Times New Roman"/>
          <w:i/>
          <w:iCs/>
          <w:szCs w:val="20"/>
        </w:rPr>
        <w:t>Yönetim</w:t>
      </w:r>
      <w:proofErr w:type="spellEnd"/>
      <w:r w:rsidRPr="00C6039D">
        <w:rPr>
          <w:rFonts w:cs="Times New Roman"/>
          <w:i/>
          <w:iCs/>
          <w:szCs w:val="20"/>
        </w:rPr>
        <w:t xml:space="preserve"> </w:t>
      </w:r>
      <w:proofErr w:type="spellStart"/>
      <w:r w:rsidRPr="00C6039D">
        <w:rPr>
          <w:rFonts w:cs="Times New Roman"/>
          <w:i/>
          <w:iCs/>
          <w:szCs w:val="20"/>
        </w:rPr>
        <w:t>ve</w:t>
      </w:r>
      <w:proofErr w:type="spellEnd"/>
      <w:r w:rsidRPr="00C6039D">
        <w:rPr>
          <w:rFonts w:cs="Times New Roman"/>
          <w:i/>
          <w:iCs/>
          <w:szCs w:val="20"/>
        </w:rPr>
        <w:t xml:space="preserve"> </w:t>
      </w:r>
      <w:proofErr w:type="spellStart"/>
      <w:r w:rsidRPr="00C6039D">
        <w:rPr>
          <w:rFonts w:cs="Times New Roman"/>
          <w:i/>
          <w:iCs/>
          <w:szCs w:val="20"/>
        </w:rPr>
        <w:t>örgüt</w:t>
      </w:r>
      <w:proofErr w:type="spellEnd"/>
      <w:r w:rsidRPr="00C6039D">
        <w:rPr>
          <w:rFonts w:cs="Times New Roman"/>
          <w:i/>
          <w:iCs/>
          <w:szCs w:val="20"/>
        </w:rPr>
        <w:t xml:space="preserve"> </w:t>
      </w:r>
      <w:proofErr w:type="spellStart"/>
      <w:r w:rsidRPr="00C6039D">
        <w:rPr>
          <w:rFonts w:cs="Times New Roman"/>
          <w:i/>
          <w:iCs/>
          <w:szCs w:val="20"/>
        </w:rPr>
        <w:t>araştırmalarında</w:t>
      </w:r>
      <w:proofErr w:type="spellEnd"/>
      <w:r w:rsidRPr="00C6039D">
        <w:rPr>
          <w:rFonts w:cs="Times New Roman"/>
          <w:i/>
          <w:iCs/>
          <w:szCs w:val="20"/>
        </w:rPr>
        <w:t xml:space="preserve"> </w:t>
      </w:r>
      <w:proofErr w:type="spellStart"/>
      <w:r w:rsidRPr="00C6039D">
        <w:rPr>
          <w:rFonts w:cs="Times New Roman"/>
          <w:i/>
          <w:iCs/>
          <w:szCs w:val="20"/>
        </w:rPr>
        <w:t>ölçek</w:t>
      </w:r>
      <w:proofErr w:type="spellEnd"/>
      <w:r w:rsidRPr="00C6039D">
        <w:rPr>
          <w:rFonts w:cs="Times New Roman"/>
          <w:i/>
          <w:iCs/>
          <w:szCs w:val="20"/>
        </w:rPr>
        <w:t xml:space="preserve"> </w:t>
      </w:r>
      <w:proofErr w:type="spellStart"/>
      <w:r w:rsidRPr="00C6039D">
        <w:rPr>
          <w:rFonts w:cs="Times New Roman"/>
          <w:i/>
          <w:iCs/>
          <w:szCs w:val="20"/>
        </w:rPr>
        <w:t>kullanımı</w:t>
      </w:r>
      <w:proofErr w:type="spellEnd"/>
      <w:r w:rsidRPr="00C6039D">
        <w:rPr>
          <w:rFonts w:cs="Times New Roman"/>
          <w:i/>
          <w:iCs/>
          <w:szCs w:val="20"/>
        </w:rPr>
        <w:t>:</w:t>
      </w:r>
      <w:r w:rsidRPr="00DB74ED">
        <w:rPr>
          <w:rFonts w:cs="Times New Roman"/>
          <w:szCs w:val="20"/>
        </w:rPr>
        <w:t xml:space="preserve"> </w:t>
      </w:r>
      <w:proofErr w:type="spellStart"/>
      <w:r w:rsidRPr="00DB74ED">
        <w:rPr>
          <w:rFonts w:cs="Times New Roman"/>
          <w:szCs w:val="20"/>
        </w:rPr>
        <w:t>Yönetim</w:t>
      </w:r>
      <w:proofErr w:type="spellEnd"/>
      <w:r w:rsidRPr="00DB74ED">
        <w:rPr>
          <w:rFonts w:cs="Times New Roman"/>
          <w:szCs w:val="20"/>
        </w:rPr>
        <w:t xml:space="preserve"> </w:t>
      </w:r>
      <w:proofErr w:type="spellStart"/>
      <w:r w:rsidRPr="00DB74ED">
        <w:rPr>
          <w:rFonts w:cs="Times New Roman"/>
          <w:szCs w:val="20"/>
        </w:rPr>
        <w:t>organizasyon</w:t>
      </w:r>
      <w:proofErr w:type="spellEnd"/>
      <w:r w:rsidRPr="00DB74ED">
        <w:rPr>
          <w:rFonts w:cs="Times New Roman"/>
          <w:szCs w:val="20"/>
        </w:rPr>
        <w:t xml:space="preserve"> </w:t>
      </w:r>
      <w:proofErr w:type="spellStart"/>
      <w:r w:rsidRPr="00DB74ED">
        <w:rPr>
          <w:rFonts w:cs="Times New Roman"/>
          <w:szCs w:val="20"/>
        </w:rPr>
        <w:t>kongre</w:t>
      </w:r>
      <w:proofErr w:type="spellEnd"/>
      <w:r w:rsidRPr="00DB74ED">
        <w:rPr>
          <w:rFonts w:cs="Times New Roman"/>
          <w:szCs w:val="20"/>
        </w:rPr>
        <w:t xml:space="preserve"> </w:t>
      </w:r>
      <w:proofErr w:type="spellStart"/>
      <w:r w:rsidRPr="00DB74ED">
        <w:rPr>
          <w:rFonts w:cs="Times New Roman"/>
          <w:szCs w:val="20"/>
        </w:rPr>
        <w:t>bildirileri</w:t>
      </w:r>
      <w:proofErr w:type="spellEnd"/>
      <w:r w:rsidRPr="00DB74ED">
        <w:rPr>
          <w:rFonts w:cs="Times New Roman"/>
          <w:szCs w:val="20"/>
        </w:rPr>
        <w:t xml:space="preserve"> </w:t>
      </w:r>
      <w:proofErr w:type="spellStart"/>
      <w:r w:rsidRPr="00DB74ED">
        <w:rPr>
          <w:rFonts w:cs="Times New Roman"/>
          <w:szCs w:val="20"/>
        </w:rPr>
        <w:t>örneği</w:t>
      </w:r>
      <w:proofErr w:type="spellEnd"/>
      <w:r w:rsidRPr="00DB74ED">
        <w:rPr>
          <w:rFonts w:cs="Times New Roman"/>
          <w:szCs w:val="20"/>
        </w:rPr>
        <w:t xml:space="preserve">. 16. </w:t>
      </w:r>
      <w:proofErr w:type="spellStart"/>
      <w:r w:rsidRPr="00DB74ED">
        <w:rPr>
          <w:rFonts w:cs="Times New Roman"/>
          <w:szCs w:val="20"/>
        </w:rPr>
        <w:t>Ulusal</w:t>
      </w:r>
      <w:proofErr w:type="spellEnd"/>
      <w:r w:rsidRPr="00DB74ED">
        <w:rPr>
          <w:rFonts w:cs="Times New Roman"/>
          <w:szCs w:val="20"/>
        </w:rPr>
        <w:t xml:space="preserve"> </w:t>
      </w:r>
      <w:proofErr w:type="spellStart"/>
      <w:r w:rsidRPr="00DB74ED">
        <w:rPr>
          <w:rFonts w:cs="Times New Roman"/>
          <w:szCs w:val="20"/>
        </w:rPr>
        <w:t>Yönetim</w:t>
      </w:r>
      <w:proofErr w:type="spellEnd"/>
      <w:r w:rsidRPr="00DB74ED">
        <w:rPr>
          <w:rFonts w:cs="Times New Roman"/>
          <w:szCs w:val="20"/>
        </w:rPr>
        <w:t xml:space="preserve"> </w:t>
      </w:r>
      <w:proofErr w:type="spellStart"/>
      <w:r w:rsidRPr="00DB74ED">
        <w:rPr>
          <w:rFonts w:cs="Times New Roman"/>
          <w:szCs w:val="20"/>
        </w:rPr>
        <w:t>ve</w:t>
      </w:r>
      <w:proofErr w:type="spellEnd"/>
      <w:r w:rsidRPr="00DB74ED">
        <w:rPr>
          <w:rFonts w:cs="Times New Roman"/>
          <w:szCs w:val="20"/>
        </w:rPr>
        <w:t xml:space="preserve"> </w:t>
      </w:r>
      <w:proofErr w:type="spellStart"/>
      <w:r w:rsidRPr="00DB74ED">
        <w:rPr>
          <w:rFonts w:cs="Times New Roman"/>
          <w:szCs w:val="20"/>
        </w:rPr>
        <w:t>Organizasyon</w:t>
      </w:r>
      <w:proofErr w:type="spellEnd"/>
      <w:r w:rsidRPr="00DB74ED">
        <w:rPr>
          <w:rFonts w:cs="Times New Roman"/>
          <w:szCs w:val="20"/>
        </w:rPr>
        <w:t xml:space="preserve"> </w:t>
      </w:r>
      <w:proofErr w:type="spellStart"/>
      <w:r w:rsidRPr="00DB74ED">
        <w:rPr>
          <w:rFonts w:cs="Times New Roman"/>
          <w:szCs w:val="20"/>
        </w:rPr>
        <w:t>Kongresi</w:t>
      </w:r>
      <w:proofErr w:type="spellEnd"/>
      <w:r w:rsidRPr="00DB74ED">
        <w:rPr>
          <w:rFonts w:cs="Times New Roman"/>
          <w:szCs w:val="20"/>
        </w:rPr>
        <w:t xml:space="preserve"> </w:t>
      </w:r>
      <w:proofErr w:type="spellStart"/>
      <w:r w:rsidRPr="00DB74ED">
        <w:rPr>
          <w:rFonts w:cs="Times New Roman"/>
          <w:szCs w:val="20"/>
        </w:rPr>
        <w:t>Bildiriler</w:t>
      </w:r>
      <w:proofErr w:type="spellEnd"/>
      <w:r w:rsidRPr="00DB74ED">
        <w:rPr>
          <w:rFonts w:cs="Times New Roman"/>
          <w:szCs w:val="20"/>
        </w:rPr>
        <w:t xml:space="preserve"> </w:t>
      </w:r>
      <w:proofErr w:type="spellStart"/>
      <w:r w:rsidRPr="00DB74ED">
        <w:rPr>
          <w:rFonts w:cs="Times New Roman"/>
          <w:szCs w:val="20"/>
        </w:rPr>
        <w:t>Kitabı</w:t>
      </w:r>
      <w:proofErr w:type="spellEnd"/>
      <w:r w:rsidRPr="00DB74ED">
        <w:rPr>
          <w:rFonts w:cs="Times New Roman"/>
          <w:szCs w:val="20"/>
        </w:rPr>
        <w:t xml:space="preserve">: 397-403. İstanbul </w:t>
      </w:r>
      <w:proofErr w:type="spellStart"/>
      <w:r w:rsidRPr="00DB74ED">
        <w:rPr>
          <w:rFonts w:cs="Times New Roman"/>
          <w:szCs w:val="20"/>
        </w:rPr>
        <w:t>Kültür</w:t>
      </w:r>
      <w:proofErr w:type="spellEnd"/>
      <w:r w:rsidRPr="00DB74ED">
        <w:rPr>
          <w:rFonts w:cs="Times New Roman"/>
          <w:szCs w:val="20"/>
        </w:rPr>
        <w:t xml:space="preserve"> </w:t>
      </w:r>
      <w:proofErr w:type="spellStart"/>
      <w:r w:rsidRPr="00DB74ED">
        <w:rPr>
          <w:rFonts w:cs="Times New Roman"/>
          <w:szCs w:val="20"/>
        </w:rPr>
        <w:t>Üniversitesi</w:t>
      </w:r>
      <w:proofErr w:type="spellEnd"/>
      <w:r w:rsidRPr="00DB74ED">
        <w:rPr>
          <w:rFonts w:cs="Times New Roman"/>
          <w:szCs w:val="20"/>
        </w:rPr>
        <w:t xml:space="preserve"> </w:t>
      </w:r>
      <w:proofErr w:type="spellStart"/>
      <w:r w:rsidRPr="00DB74ED">
        <w:rPr>
          <w:rFonts w:cs="Times New Roman"/>
          <w:szCs w:val="20"/>
        </w:rPr>
        <w:t>Yayınları</w:t>
      </w:r>
      <w:proofErr w:type="spellEnd"/>
      <w:r w:rsidRPr="00DB74ED">
        <w:rPr>
          <w:rFonts w:cs="Times New Roman"/>
          <w:szCs w:val="20"/>
        </w:rPr>
        <w:t>, İstanbul.</w:t>
      </w:r>
    </w:p>
    <w:p w14:paraId="60D63336" w14:textId="47E148E2" w:rsidR="005C3AA1" w:rsidRDefault="005C3AA1" w:rsidP="005C3AA1">
      <w:proofErr w:type="spellStart"/>
      <w:r w:rsidRPr="003D6013">
        <w:t>Ertaş</w:t>
      </w:r>
      <w:proofErr w:type="spellEnd"/>
      <w:r w:rsidRPr="003D6013">
        <w:t>, G. (20</w:t>
      </w:r>
      <w:r>
        <w:t>19</w:t>
      </w:r>
      <w:r w:rsidRPr="003D6013">
        <w:t xml:space="preserve">). A paradoxical approach to organizational obedience and a scale development, 1-263. </w:t>
      </w:r>
      <w:proofErr w:type="spellStart"/>
      <w:r w:rsidRPr="003D6013">
        <w:t>Doktora</w:t>
      </w:r>
      <w:proofErr w:type="spellEnd"/>
      <w:r w:rsidRPr="003D6013">
        <w:t xml:space="preserve"> </w:t>
      </w:r>
      <w:proofErr w:type="spellStart"/>
      <w:r w:rsidRPr="003D6013">
        <w:t>Tezi</w:t>
      </w:r>
      <w:proofErr w:type="spellEnd"/>
      <w:r w:rsidRPr="003D6013">
        <w:t xml:space="preserve">, </w:t>
      </w:r>
      <w:proofErr w:type="spellStart"/>
      <w:r w:rsidRPr="003D6013">
        <w:t>Beykent</w:t>
      </w:r>
      <w:proofErr w:type="spellEnd"/>
      <w:r w:rsidRPr="003D6013">
        <w:t xml:space="preserve"> </w:t>
      </w:r>
      <w:proofErr w:type="spellStart"/>
      <w:r w:rsidRPr="003D6013">
        <w:t>Üniversitesi</w:t>
      </w:r>
      <w:proofErr w:type="spellEnd"/>
      <w:r w:rsidRPr="003D6013">
        <w:t>.</w:t>
      </w:r>
    </w:p>
    <w:p w14:paraId="28B5E530" w14:textId="77777777" w:rsidR="00137919" w:rsidRPr="003D6013" w:rsidRDefault="00137919" w:rsidP="005C3AA1"/>
    <w:p w14:paraId="1477995A" w14:textId="0B293BA1" w:rsidR="005C3AA1" w:rsidRPr="00DB74ED" w:rsidRDefault="005C3AA1" w:rsidP="005C3AA1">
      <w:pPr>
        <w:spacing w:line="360" w:lineRule="auto"/>
        <w:rPr>
          <w:rFonts w:cs="Times New Roman"/>
          <w:szCs w:val="20"/>
        </w:rPr>
      </w:pPr>
      <w:proofErr w:type="spellStart"/>
      <w:r w:rsidRPr="00DB74ED">
        <w:rPr>
          <w:rFonts w:cs="Times New Roman"/>
          <w:szCs w:val="20"/>
        </w:rPr>
        <w:t>Farh</w:t>
      </w:r>
      <w:proofErr w:type="spellEnd"/>
      <w:r w:rsidRPr="00DB74ED">
        <w:rPr>
          <w:rFonts w:cs="Times New Roman"/>
          <w:szCs w:val="20"/>
        </w:rPr>
        <w:t xml:space="preserve">, J., L. </w:t>
      </w:r>
      <w:r w:rsidR="00137919">
        <w:rPr>
          <w:rFonts w:cs="Times New Roman"/>
          <w:szCs w:val="20"/>
        </w:rPr>
        <w:t>&amp;</w:t>
      </w:r>
      <w:r w:rsidRPr="00DB74ED">
        <w:rPr>
          <w:rFonts w:cs="Times New Roman"/>
          <w:szCs w:val="20"/>
        </w:rPr>
        <w:t xml:space="preserve"> Cheng, B., S. (2000). A Cultural analysis of paternalistic leadership in Chinese organizations. In: J. T. Li, </w:t>
      </w:r>
      <w:proofErr w:type="spellStart"/>
      <w:r w:rsidRPr="00DB74ED">
        <w:rPr>
          <w:rFonts w:cs="Times New Roman"/>
          <w:szCs w:val="20"/>
        </w:rPr>
        <w:t>Tsui</w:t>
      </w:r>
      <w:proofErr w:type="spellEnd"/>
      <w:r w:rsidRPr="00DB74ED">
        <w:rPr>
          <w:rFonts w:cs="Times New Roman"/>
          <w:szCs w:val="20"/>
        </w:rPr>
        <w:t>, A.</w:t>
      </w:r>
      <w:r w:rsidR="00137919">
        <w:rPr>
          <w:rFonts w:cs="Times New Roman"/>
          <w:szCs w:val="20"/>
        </w:rPr>
        <w:t>,</w:t>
      </w:r>
      <w:r w:rsidRPr="00DB74ED">
        <w:rPr>
          <w:rFonts w:cs="Times New Roman"/>
          <w:szCs w:val="20"/>
        </w:rPr>
        <w:t xml:space="preserve"> S. </w:t>
      </w:r>
      <w:r w:rsidR="00137919">
        <w:rPr>
          <w:rFonts w:cs="Times New Roman"/>
          <w:szCs w:val="20"/>
        </w:rPr>
        <w:t>&amp;</w:t>
      </w:r>
      <w:r w:rsidRPr="00DB74ED">
        <w:rPr>
          <w:rFonts w:cs="Times New Roman"/>
          <w:szCs w:val="20"/>
        </w:rPr>
        <w:t xml:space="preserve"> E. Weldon (eds). </w:t>
      </w:r>
      <w:r w:rsidRPr="00C6039D">
        <w:rPr>
          <w:rFonts w:cs="Times New Roman"/>
          <w:i/>
          <w:iCs/>
          <w:szCs w:val="20"/>
        </w:rPr>
        <w:t>Management and Organizations in the Chinese Context</w:t>
      </w:r>
      <w:r w:rsidRPr="00DB74ED">
        <w:rPr>
          <w:rFonts w:cs="Times New Roman"/>
          <w:szCs w:val="20"/>
        </w:rPr>
        <w:t>. pp. 94–127. London: Macmillan.</w:t>
      </w:r>
    </w:p>
    <w:p w14:paraId="4B42D967" w14:textId="2942A1AB" w:rsidR="005C3AA1" w:rsidRPr="00DB74ED" w:rsidRDefault="005C3AA1" w:rsidP="005C3AA1">
      <w:pPr>
        <w:spacing w:line="360" w:lineRule="auto"/>
        <w:rPr>
          <w:rFonts w:cs="Times New Roman"/>
          <w:szCs w:val="20"/>
        </w:rPr>
      </w:pPr>
      <w:r w:rsidRPr="00DB74ED">
        <w:rPr>
          <w:rFonts w:cs="Times New Roman"/>
          <w:szCs w:val="20"/>
        </w:rPr>
        <w:t xml:space="preserve">Fiske, S., T., Harris, L. T. </w:t>
      </w:r>
      <w:r w:rsidR="00137919">
        <w:rPr>
          <w:rFonts w:cs="Times New Roman"/>
          <w:szCs w:val="20"/>
        </w:rPr>
        <w:t>&amp;</w:t>
      </w:r>
      <w:r w:rsidRPr="00DB74ED">
        <w:rPr>
          <w:rFonts w:cs="Times New Roman"/>
          <w:szCs w:val="20"/>
        </w:rPr>
        <w:t xml:space="preserve"> Cuddy, A., J., C. (2004). Why ordinary people torture enemy prisoners. </w:t>
      </w:r>
      <w:r w:rsidRPr="00100D62">
        <w:rPr>
          <w:rFonts w:cs="Times New Roman"/>
          <w:i/>
          <w:iCs/>
          <w:szCs w:val="20"/>
        </w:rPr>
        <w:t>Science,</w:t>
      </w:r>
      <w:r w:rsidRPr="00DB74ED">
        <w:rPr>
          <w:rFonts w:cs="Times New Roman"/>
          <w:szCs w:val="20"/>
        </w:rPr>
        <w:t xml:space="preserve"> 306, 1482-1483.</w:t>
      </w:r>
    </w:p>
    <w:p w14:paraId="5E9B17BD" w14:textId="6526292B" w:rsidR="005C3AA1" w:rsidRPr="00DB74ED" w:rsidRDefault="005C3AA1" w:rsidP="005C3AA1">
      <w:pPr>
        <w:spacing w:line="360" w:lineRule="auto"/>
        <w:rPr>
          <w:rFonts w:cs="Times New Roman"/>
          <w:szCs w:val="20"/>
        </w:rPr>
      </w:pPr>
      <w:r w:rsidRPr="00DB74ED">
        <w:rPr>
          <w:rFonts w:cs="Times New Roman"/>
          <w:szCs w:val="20"/>
        </w:rPr>
        <w:lastRenderedPageBreak/>
        <w:t>Ghoshal, S.</w:t>
      </w:r>
      <w:r w:rsidR="00137919">
        <w:rPr>
          <w:rFonts w:cs="Times New Roman"/>
          <w:szCs w:val="20"/>
        </w:rPr>
        <w:t>,</w:t>
      </w:r>
      <w:r w:rsidRPr="00DB74ED">
        <w:rPr>
          <w:rFonts w:cs="Times New Roman"/>
          <w:szCs w:val="20"/>
        </w:rPr>
        <w:t xml:space="preserve"> </w:t>
      </w:r>
      <w:r w:rsidR="00137919">
        <w:rPr>
          <w:rFonts w:cs="Times New Roman"/>
          <w:szCs w:val="20"/>
        </w:rPr>
        <w:t>&amp;</w:t>
      </w:r>
      <w:r w:rsidRPr="00DB74ED">
        <w:rPr>
          <w:rFonts w:cs="Times New Roman"/>
          <w:szCs w:val="20"/>
        </w:rPr>
        <w:t xml:space="preserve"> Bartlett, C., A. (1995). Changing the role of top management: Beyond structure to processes. </w:t>
      </w:r>
      <w:r w:rsidRPr="00C6039D">
        <w:rPr>
          <w:rFonts w:cs="Times New Roman"/>
          <w:i/>
          <w:iCs/>
          <w:szCs w:val="20"/>
        </w:rPr>
        <w:t>Harvard Business Review</w:t>
      </w:r>
      <w:r w:rsidRPr="00DB74ED">
        <w:rPr>
          <w:rFonts w:cs="Times New Roman"/>
          <w:szCs w:val="20"/>
        </w:rPr>
        <w:t>, 73(1), 86–96.</w:t>
      </w:r>
    </w:p>
    <w:p w14:paraId="7EEA86E5" w14:textId="3B4FD06B" w:rsidR="005C3AA1" w:rsidRPr="00DB74ED" w:rsidRDefault="005C3AA1" w:rsidP="005C3AA1">
      <w:pPr>
        <w:spacing w:line="360" w:lineRule="auto"/>
        <w:rPr>
          <w:rFonts w:cs="Times New Roman"/>
          <w:szCs w:val="20"/>
        </w:rPr>
      </w:pPr>
      <w:r w:rsidRPr="00DB74ED">
        <w:rPr>
          <w:rFonts w:cs="Times New Roman"/>
          <w:szCs w:val="20"/>
          <w:shd w:val="clear" w:color="auto" w:fill="FFFFFF"/>
        </w:rPr>
        <w:t>Graham, J.</w:t>
      </w:r>
      <w:r w:rsidR="00137919">
        <w:rPr>
          <w:rFonts w:cs="Times New Roman"/>
          <w:szCs w:val="20"/>
          <w:shd w:val="clear" w:color="auto" w:fill="FFFFFF"/>
        </w:rPr>
        <w:t xml:space="preserve">, </w:t>
      </w:r>
      <w:r w:rsidRPr="00DB74ED">
        <w:rPr>
          <w:rFonts w:cs="Times New Roman"/>
          <w:szCs w:val="20"/>
          <w:shd w:val="clear" w:color="auto" w:fill="FFFFFF"/>
        </w:rPr>
        <w:t>W. (1991). An essay on organizational citizenship behavior. </w:t>
      </w:r>
      <w:r w:rsidRPr="00DB74ED">
        <w:rPr>
          <w:rFonts w:cs="Times New Roman"/>
          <w:i/>
          <w:iCs/>
          <w:szCs w:val="20"/>
          <w:shd w:val="clear" w:color="auto" w:fill="FFFFFF"/>
        </w:rPr>
        <w:t>Employee responsibilities and rights journal</w:t>
      </w:r>
      <w:r w:rsidRPr="00DB74ED">
        <w:rPr>
          <w:rFonts w:cs="Times New Roman"/>
          <w:szCs w:val="20"/>
          <w:shd w:val="clear" w:color="auto" w:fill="FFFFFF"/>
        </w:rPr>
        <w:t>, </w:t>
      </w:r>
      <w:r w:rsidRPr="00DB74ED">
        <w:rPr>
          <w:rFonts w:cs="Times New Roman"/>
          <w:i/>
          <w:iCs/>
          <w:szCs w:val="20"/>
          <w:shd w:val="clear" w:color="auto" w:fill="FFFFFF"/>
        </w:rPr>
        <w:t>4</w:t>
      </w:r>
      <w:r w:rsidRPr="00DB74ED">
        <w:rPr>
          <w:rFonts w:cs="Times New Roman"/>
          <w:szCs w:val="20"/>
          <w:shd w:val="clear" w:color="auto" w:fill="FFFFFF"/>
        </w:rPr>
        <w:t>(4), 249-270.</w:t>
      </w:r>
    </w:p>
    <w:p w14:paraId="06460C36" w14:textId="77777777" w:rsidR="005C3AA1" w:rsidRPr="00DB74ED" w:rsidRDefault="005C3AA1" w:rsidP="005C3AA1">
      <w:pPr>
        <w:spacing w:line="360" w:lineRule="auto"/>
        <w:rPr>
          <w:rFonts w:cs="Times New Roman"/>
          <w:szCs w:val="20"/>
        </w:rPr>
      </w:pPr>
      <w:r w:rsidRPr="00DB74ED">
        <w:rPr>
          <w:rFonts w:cs="Times New Roman"/>
          <w:szCs w:val="20"/>
        </w:rPr>
        <w:t xml:space="preserve">Griggs, R., A. (2017). Milgram’s obedience study: a contentious classic reinterpreted. </w:t>
      </w:r>
      <w:r w:rsidRPr="00C6039D">
        <w:rPr>
          <w:rFonts w:cs="Times New Roman"/>
          <w:i/>
          <w:iCs/>
          <w:szCs w:val="20"/>
        </w:rPr>
        <w:t>Teaching of Psychology,</w:t>
      </w:r>
      <w:r w:rsidRPr="00DB74ED">
        <w:rPr>
          <w:rFonts w:cs="Times New Roman"/>
          <w:szCs w:val="20"/>
        </w:rPr>
        <w:t xml:space="preserve"> 44(1), 32-37.</w:t>
      </w:r>
    </w:p>
    <w:p w14:paraId="484F2166" w14:textId="6884FD47" w:rsidR="005C3AA1" w:rsidRPr="00DB74ED" w:rsidRDefault="005C3AA1" w:rsidP="005C3AA1">
      <w:pPr>
        <w:spacing w:line="360" w:lineRule="auto"/>
        <w:rPr>
          <w:rFonts w:cs="Times New Roman"/>
          <w:szCs w:val="20"/>
        </w:rPr>
      </w:pPr>
      <w:r w:rsidRPr="00DB74ED">
        <w:rPr>
          <w:rFonts w:cs="Times New Roman"/>
          <w:szCs w:val="20"/>
        </w:rPr>
        <w:t xml:space="preserve">Hair, J., F., Black, W., C., </w:t>
      </w:r>
      <w:proofErr w:type="spellStart"/>
      <w:r w:rsidRPr="00DB74ED">
        <w:rPr>
          <w:rFonts w:cs="Times New Roman"/>
          <w:szCs w:val="20"/>
        </w:rPr>
        <w:t>Babin</w:t>
      </w:r>
      <w:proofErr w:type="spellEnd"/>
      <w:r w:rsidRPr="00DB74ED">
        <w:rPr>
          <w:rFonts w:cs="Times New Roman"/>
          <w:szCs w:val="20"/>
        </w:rPr>
        <w:t xml:space="preserve">, B., J. </w:t>
      </w:r>
      <w:r w:rsidR="00137919">
        <w:rPr>
          <w:rFonts w:cs="Times New Roman"/>
          <w:szCs w:val="20"/>
        </w:rPr>
        <w:t>&amp;</w:t>
      </w:r>
      <w:r w:rsidRPr="00DB74ED">
        <w:rPr>
          <w:rFonts w:cs="Times New Roman"/>
          <w:szCs w:val="20"/>
        </w:rPr>
        <w:t xml:space="preserve"> Anderson, R., E. (2010). </w:t>
      </w:r>
      <w:r w:rsidRPr="00CB70FA">
        <w:rPr>
          <w:rFonts w:cs="Times New Roman"/>
          <w:i/>
          <w:iCs/>
          <w:szCs w:val="20"/>
        </w:rPr>
        <w:t>Multivariate data analysis</w:t>
      </w:r>
      <w:r w:rsidRPr="00DB74ED">
        <w:rPr>
          <w:rFonts w:cs="Times New Roman"/>
          <w:szCs w:val="20"/>
        </w:rPr>
        <w:t>: Global edition.</w:t>
      </w:r>
    </w:p>
    <w:p w14:paraId="1EC11F39" w14:textId="50F58EA5" w:rsidR="005C3AA1" w:rsidRPr="00DB74ED" w:rsidRDefault="005C3AA1" w:rsidP="005C3AA1">
      <w:pPr>
        <w:spacing w:line="360" w:lineRule="auto"/>
        <w:rPr>
          <w:rFonts w:cs="Times New Roman"/>
          <w:szCs w:val="20"/>
        </w:rPr>
      </w:pPr>
      <w:proofErr w:type="spellStart"/>
      <w:r w:rsidRPr="00DB74ED">
        <w:rPr>
          <w:rFonts w:cs="Times New Roman"/>
          <w:szCs w:val="20"/>
        </w:rPr>
        <w:t>Hamachek</w:t>
      </w:r>
      <w:proofErr w:type="spellEnd"/>
      <w:r w:rsidRPr="00DB74ED">
        <w:rPr>
          <w:rFonts w:cs="Times New Roman"/>
          <w:szCs w:val="20"/>
        </w:rPr>
        <w:t>, D.</w:t>
      </w:r>
      <w:r w:rsidR="00137919">
        <w:rPr>
          <w:rFonts w:cs="Times New Roman"/>
          <w:szCs w:val="20"/>
        </w:rPr>
        <w:t>,</w:t>
      </w:r>
      <w:r w:rsidRPr="00DB74ED">
        <w:rPr>
          <w:rFonts w:cs="Times New Roman"/>
          <w:szCs w:val="20"/>
        </w:rPr>
        <w:t xml:space="preserve"> E. (1976). Removing the stigma from obedience behavior. </w:t>
      </w:r>
      <w:r w:rsidRPr="00100D62">
        <w:rPr>
          <w:rFonts w:cs="Times New Roman"/>
          <w:i/>
          <w:iCs/>
          <w:szCs w:val="20"/>
        </w:rPr>
        <w:t xml:space="preserve">The Phi Delta </w:t>
      </w:r>
      <w:proofErr w:type="spellStart"/>
      <w:r w:rsidRPr="00100D62">
        <w:rPr>
          <w:rFonts w:cs="Times New Roman"/>
          <w:i/>
          <w:iCs/>
          <w:szCs w:val="20"/>
        </w:rPr>
        <w:t>Kappan</w:t>
      </w:r>
      <w:proofErr w:type="spellEnd"/>
      <w:r w:rsidRPr="00100D62">
        <w:rPr>
          <w:rFonts w:cs="Times New Roman"/>
          <w:i/>
          <w:iCs/>
          <w:szCs w:val="20"/>
        </w:rPr>
        <w:t>,</w:t>
      </w:r>
      <w:r w:rsidRPr="00DB74ED">
        <w:rPr>
          <w:rFonts w:cs="Times New Roman"/>
          <w:szCs w:val="20"/>
        </w:rPr>
        <w:t xml:space="preserve"> 57(7), 443-447.</w:t>
      </w:r>
    </w:p>
    <w:p w14:paraId="71D78706" w14:textId="33DC191E" w:rsidR="005C3AA1" w:rsidRPr="00DB74ED" w:rsidRDefault="005C3AA1" w:rsidP="005C3AA1">
      <w:pPr>
        <w:spacing w:line="360" w:lineRule="auto"/>
        <w:rPr>
          <w:rFonts w:cs="Times New Roman"/>
          <w:szCs w:val="20"/>
        </w:rPr>
      </w:pPr>
      <w:r w:rsidRPr="00DB74ED">
        <w:rPr>
          <w:rFonts w:cs="Times New Roman"/>
          <w:szCs w:val="20"/>
        </w:rPr>
        <w:t xml:space="preserve">Hamilton, V., L. </w:t>
      </w:r>
      <w:r w:rsidR="00137919">
        <w:rPr>
          <w:rFonts w:cs="Times New Roman"/>
          <w:szCs w:val="20"/>
        </w:rPr>
        <w:t>&amp;</w:t>
      </w:r>
      <w:r w:rsidRPr="00DB74ED">
        <w:rPr>
          <w:rFonts w:cs="Times New Roman"/>
          <w:szCs w:val="20"/>
        </w:rPr>
        <w:t xml:space="preserve"> Sanders, J. (1995). Corporate crime through citizens' eyes: How </w:t>
      </w:r>
      <w:proofErr w:type="spellStart"/>
      <w:r w:rsidRPr="00DB74ED">
        <w:rPr>
          <w:rFonts w:cs="Times New Roman"/>
          <w:szCs w:val="20"/>
        </w:rPr>
        <w:t>socialstatus</w:t>
      </w:r>
      <w:proofErr w:type="spellEnd"/>
      <w:r w:rsidRPr="00DB74ED">
        <w:rPr>
          <w:rFonts w:cs="Times New Roman"/>
          <w:szCs w:val="20"/>
        </w:rPr>
        <w:t xml:space="preserve"> shapes </w:t>
      </w:r>
      <w:proofErr w:type="spellStart"/>
      <w:r w:rsidRPr="00DB74ED">
        <w:rPr>
          <w:rFonts w:cs="Times New Roman"/>
          <w:szCs w:val="20"/>
        </w:rPr>
        <w:t>responsibilit</w:t>
      </w:r>
      <w:proofErr w:type="spellEnd"/>
      <w:r w:rsidRPr="00DB74ED">
        <w:rPr>
          <w:rFonts w:cs="Times New Roman"/>
          <w:szCs w:val="20"/>
        </w:rPr>
        <w:t xml:space="preserve">? in Japan. Russia. and the United States. Paper presented at the meeting of </w:t>
      </w:r>
      <w:r w:rsidRPr="00100D62">
        <w:rPr>
          <w:rFonts w:cs="Times New Roman"/>
          <w:i/>
          <w:iCs/>
          <w:szCs w:val="20"/>
        </w:rPr>
        <w:t>the Law and Society Association</w:t>
      </w:r>
      <w:r w:rsidRPr="00DB74ED">
        <w:rPr>
          <w:rFonts w:cs="Times New Roman"/>
          <w:szCs w:val="20"/>
        </w:rPr>
        <w:t>, Toronto.</w:t>
      </w:r>
    </w:p>
    <w:p w14:paraId="7463EFA8" w14:textId="77777777" w:rsidR="005C3AA1" w:rsidRPr="00DB74ED" w:rsidRDefault="005C3AA1" w:rsidP="005C3AA1">
      <w:pPr>
        <w:spacing w:line="360" w:lineRule="auto"/>
        <w:rPr>
          <w:rFonts w:cs="Times New Roman"/>
          <w:szCs w:val="20"/>
          <w:shd w:val="clear" w:color="auto" w:fill="FFFFFF"/>
        </w:rPr>
      </w:pPr>
      <w:r w:rsidRPr="00DB74ED">
        <w:rPr>
          <w:rFonts w:cs="Times New Roman"/>
          <w:szCs w:val="20"/>
          <w:shd w:val="clear" w:color="auto" w:fill="FFFFFF"/>
        </w:rPr>
        <w:t>Hamilton, V., L. &amp; Sanders, J. (1999). The second face of evil: Wrongdoing in and by the corporation. </w:t>
      </w:r>
      <w:r w:rsidRPr="00DB74ED">
        <w:rPr>
          <w:rFonts w:cs="Times New Roman"/>
          <w:i/>
          <w:iCs/>
          <w:szCs w:val="20"/>
          <w:shd w:val="clear" w:color="auto" w:fill="FFFFFF"/>
        </w:rPr>
        <w:t>Personality and social psychology review</w:t>
      </w:r>
      <w:r w:rsidRPr="00DB74ED">
        <w:rPr>
          <w:rFonts w:cs="Times New Roman"/>
          <w:szCs w:val="20"/>
          <w:shd w:val="clear" w:color="auto" w:fill="FFFFFF"/>
        </w:rPr>
        <w:t>, </w:t>
      </w:r>
      <w:r w:rsidRPr="00DB74ED">
        <w:rPr>
          <w:rFonts w:cs="Times New Roman"/>
          <w:i/>
          <w:iCs/>
          <w:szCs w:val="20"/>
          <w:shd w:val="clear" w:color="auto" w:fill="FFFFFF"/>
        </w:rPr>
        <w:t>3</w:t>
      </w:r>
      <w:r w:rsidRPr="00DB74ED">
        <w:rPr>
          <w:rFonts w:cs="Times New Roman"/>
          <w:szCs w:val="20"/>
          <w:shd w:val="clear" w:color="auto" w:fill="FFFFFF"/>
        </w:rPr>
        <w:t>(3), 222-233.</w:t>
      </w:r>
    </w:p>
    <w:p w14:paraId="38EDF140" w14:textId="77777777" w:rsidR="005C3AA1" w:rsidRPr="00DB74ED" w:rsidRDefault="005C3AA1" w:rsidP="005C3AA1">
      <w:pPr>
        <w:spacing w:line="360" w:lineRule="auto"/>
        <w:rPr>
          <w:rFonts w:cs="Times New Roman"/>
          <w:szCs w:val="20"/>
        </w:rPr>
      </w:pPr>
      <w:r w:rsidRPr="00DB74ED">
        <w:rPr>
          <w:rFonts w:cs="Times New Roman"/>
          <w:szCs w:val="20"/>
        </w:rPr>
        <w:t xml:space="preserve">Harrison, G., L. (1991). The F scale as a measure of authoritarianism in accounting research. </w:t>
      </w:r>
      <w:r w:rsidRPr="00B23FAD">
        <w:rPr>
          <w:rFonts w:cs="Times New Roman"/>
          <w:i/>
          <w:iCs/>
          <w:szCs w:val="20"/>
        </w:rPr>
        <w:t>Behavioral Research in Accounting</w:t>
      </w:r>
      <w:r w:rsidRPr="00DB74ED">
        <w:rPr>
          <w:rFonts w:cs="Times New Roman"/>
          <w:szCs w:val="20"/>
        </w:rPr>
        <w:t>, (3), 13-24.</w:t>
      </w:r>
    </w:p>
    <w:p w14:paraId="1B4CE969" w14:textId="21ECD0C0" w:rsidR="005C3AA1" w:rsidRPr="00DB74ED" w:rsidRDefault="005C3AA1" w:rsidP="005C3AA1">
      <w:pPr>
        <w:spacing w:line="360" w:lineRule="auto"/>
        <w:rPr>
          <w:rFonts w:cs="Times New Roman"/>
          <w:szCs w:val="20"/>
        </w:rPr>
      </w:pPr>
      <w:r w:rsidRPr="00DB74ED">
        <w:rPr>
          <w:rFonts w:cs="Times New Roman"/>
          <w:szCs w:val="20"/>
        </w:rPr>
        <w:t xml:space="preserve">Haslam, S., A. </w:t>
      </w:r>
      <w:r w:rsidR="00137919">
        <w:rPr>
          <w:rFonts w:cs="Times New Roman"/>
          <w:szCs w:val="20"/>
        </w:rPr>
        <w:t>&amp;</w:t>
      </w:r>
      <w:r w:rsidRPr="00DB74ED">
        <w:rPr>
          <w:rFonts w:cs="Times New Roman"/>
          <w:szCs w:val="20"/>
        </w:rPr>
        <w:t xml:space="preserve"> Reicher, S. (2007). Beyond the banality of evil: Three dynamics of an interactionist social psychology of tyranny. </w:t>
      </w:r>
      <w:r w:rsidRPr="00271C7F">
        <w:rPr>
          <w:rFonts w:cs="Times New Roman"/>
          <w:i/>
          <w:iCs/>
          <w:szCs w:val="20"/>
        </w:rPr>
        <w:t>Personality and social psychology bulletin</w:t>
      </w:r>
      <w:r w:rsidRPr="00DB74ED">
        <w:rPr>
          <w:rFonts w:cs="Times New Roman"/>
          <w:szCs w:val="20"/>
        </w:rPr>
        <w:t>. 33(5), 615-622.</w:t>
      </w:r>
    </w:p>
    <w:p w14:paraId="70A32DB8" w14:textId="26E8E7CE" w:rsidR="005C3AA1" w:rsidRPr="00DB74ED" w:rsidRDefault="005C3AA1" w:rsidP="005C3AA1">
      <w:pPr>
        <w:spacing w:line="360" w:lineRule="auto"/>
        <w:rPr>
          <w:rFonts w:cs="Times New Roman"/>
          <w:szCs w:val="20"/>
        </w:rPr>
      </w:pPr>
      <w:r w:rsidRPr="00DB74ED">
        <w:rPr>
          <w:rFonts w:cs="Times New Roman"/>
          <w:szCs w:val="20"/>
        </w:rPr>
        <w:t xml:space="preserve">Haslam, S., A. </w:t>
      </w:r>
      <w:r w:rsidR="00137919">
        <w:rPr>
          <w:rFonts w:cs="Times New Roman"/>
          <w:szCs w:val="20"/>
        </w:rPr>
        <w:t>&amp;</w:t>
      </w:r>
      <w:r w:rsidRPr="00DB74ED">
        <w:rPr>
          <w:rFonts w:cs="Times New Roman"/>
          <w:szCs w:val="20"/>
        </w:rPr>
        <w:t xml:space="preserve"> Reicher, S., D. (2012). Contesting the “nature” of conformity: What Milgram and Zimbardo's studies really show. </w:t>
      </w:r>
      <w:proofErr w:type="spellStart"/>
      <w:r w:rsidRPr="00100D62">
        <w:rPr>
          <w:rFonts w:cs="Times New Roman"/>
          <w:i/>
          <w:iCs/>
          <w:szCs w:val="20"/>
        </w:rPr>
        <w:t>PLoS</w:t>
      </w:r>
      <w:proofErr w:type="spellEnd"/>
      <w:r w:rsidRPr="00100D62">
        <w:rPr>
          <w:rFonts w:cs="Times New Roman"/>
          <w:i/>
          <w:iCs/>
          <w:szCs w:val="20"/>
        </w:rPr>
        <w:t xml:space="preserve"> Biol.</w:t>
      </w:r>
      <w:r w:rsidRPr="00DB74ED">
        <w:rPr>
          <w:rFonts w:cs="Times New Roman"/>
          <w:szCs w:val="20"/>
        </w:rPr>
        <w:t xml:space="preserve"> 10(11).</w:t>
      </w:r>
    </w:p>
    <w:p w14:paraId="3F1DDE1C" w14:textId="29BDFF84" w:rsidR="005C3AA1" w:rsidRPr="00DB74ED" w:rsidRDefault="005C3AA1" w:rsidP="005C3AA1">
      <w:pPr>
        <w:spacing w:line="360" w:lineRule="auto"/>
        <w:rPr>
          <w:rFonts w:cs="Times New Roman"/>
          <w:szCs w:val="20"/>
        </w:rPr>
      </w:pPr>
      <w:r w:rsidRPr="00DB74ED">
        <w:rPr>
          <w:rFonts w:cs="Times New Roman"/>
          <w:szCs w:val="20"/>
        </w:rPr>
        <w:t xml:space="preserve">Hauerwas, S. </w:t>
      </w:r>
      <w:r w:rsidR="00137919">
        <w:rPr>
          <w:rFonts w:cs="Times New Roman"/>
          <w:szCs w:val="20"/>
        </w:rPr>
        <w:t>&amp;</w:t>
      </w:r>
      <w:r w:rsidRPr="00DB74ED">
        <w:rPr>
          <w:rFonts w:cs="Times New Roman"/>
          <w:szCs w:val="20"/>
        </w:rPr>
        <w:t xml:space="preserve"> Pinches, C. (1997). </w:t>
      </w:r>
      <w:r w:rsidRPr="00CB70FA">
        <w:rPr>
          <w:rFonts w:cs="Times New Roman"/>
          <w:i/>
          <w:iCs/>
          <w:szCs w:val="20"/>
        </w:rPr>
        <w:t>Christians among the virtues: Theological conversations with ancient and modern ethics</w:t>
      </w:r>
      <w:r w:rsidRPr="00DB74ED">
        <w:rPr>
          <w:rFonts w:cs="Times New Roman"/>
          <w:szCs w:val="20"/>
        </w:rPr>
        <w:t>, University of Notre Dame Press, Notre Dame.</w:t>
      </w:r>
    </w:p>
    <w:p w14:paraId="77DEB228" w14:textId="49D1BBBD" w:rsidR="005C3AA1" w:rsidRPr="00DB74ED" w:rsidRDefault="005C3AA1" w:rsidP="005C3AA1">
      <w:pPr>
        <w:spacing w:line="360" w:lineRule="auto"/>
        <w:rPr>
          <w:rFonts w:cs="Times New Roman"/>
          <w:szCs w:val="20"/>
        </w:rPr>
      </w:pPr>
      <w:r w:rsidRPr="00DB74ED">
        <w:rPr>
          <w:rFonts w:cs="Times New Roman"/>
          <w:szCs w:val="20"/>
        </w:rPr>
        <w:t>Hofling, C.</w:t>
      </w:r>
      <w:r w:rsidR="00137919">
        <w:rPr>
          <w:rFonts w:cs="Times New Roman"/>
          <w:szCs w:val="20"/>
        </w:rPr>
        <w:t>,</w:t>
      </w:r>
      <w:r w:rsidRPr="00DB74ED">
        <w:rPr>
          <w:rFonts w:cs="Times New Roman"/>
          <w:szCs w:val="20"/>
        </w:rPr>
        <w:t xml:space="preserve"> K., </w:t>
      </w:r>
      <w:proofErr w:type="spellStart"/>
      <w:r w:rsidRPr="00DB74ED">
        <w:rPr>
          <w:rFonts w:cs="Times New Roman"/>
          <w:szCs w:val="20"/>
        </w:rPr>
        <w:t>Brotzman</w:t>
      </w:r>
      <w:proofErr w:type="spellEnd"/>
      <w:r w:rsidRPr="00DB74ED">
        <w:rPr>
          <w:rFonts w:cs="Times New Roman"/>
          <w:szCs w:val="20"/>
        </w:rPr>
        <w:t xml:space="preserve">, E., Dalrymple, S., Graves, N. </w:t>
      </w:r>
      <w:r w:rsidR="00137919">
        <w:rPr>
          <w:rFonts w:cs="Times New Roman"/>
          <w:szCs w:val="20"/>
        </w:rPr>
        <w:t>&amp;</w:t>
      </w:r>
      <w:r w:rsidRPr="00DB74ED">
        <w:rPr>
          <w:rFonts w:cs="Times New Roman"/>
          <w:szCs w:val="20"/>
        </w:rPr>
        <w:t xml:space="preserve"> Pierce, C.</w:t>
      </w:r>
      <w:r w:rsidR="00137919">
        <w:rPr>
          <w:rFonts w:cs="Times New Roman"/>
          <w:szCs w:val="20"/>
        </w:rPr>
        <w:t>,</w:t>
      </w:r>
      <w:r w:rsidRPr="00DB74ED">
        <w:rPr>
          <w:rFonts w:cs="Times New Roman"/>
          <w:szCs w:val="20"/>
        </w:rPr>
        <w:t xml:space="preserve"> M. (1966). An experimental study in nurse-physician relationships. </w:t>
      </w:r>
      <w:r w:rsidRPr="00271C7F">
        <w:rPr>
          <w:rFonts w:cs="Times New Roman"/>
          <w:i/>
          <w:iCs/>
          <w:szCs w:val="20"/>
        </w:rPr>
        <w:t>The Journal of Nervous and Mental Disease,</w:t>
      </w:r>
      <w:r w:rsidRPr="00DB74ED">
        <w:rPr>
          <w:rFonts w:cs="Times New Roman"/>
          <w:szCs w:val="20"/>
        </w:rPr>
        <w:t xml:space="preserve"> 143, 171-180.</w:t>
      </w:r>
    </w:p>
    <w:p w14:paraId="3565AE81" w14:textId="445A1FB8" w:rsidR="005C3AA1" w:rsidRPr="00DB74ED" w:rsidRDefault="005C3AA1" w:rsidP="005C3AA1">
      <w:pPr>
        <w:spacing w:line="360" w:lineRule="auto"/>
        <w:rPr>
          <w:rFonts w:cs="Times New Roman"/>
          <w:szCs w:val="20"/>
        </w:rPr>
      </w:pPr>
      <w:proofErr w:type="spellStart"/>
      <w:r w:rsidRPr="00DB74ED">
        <w:rPr>
          <w:rFonts w:cs="Times New Roman"/>
          <w:szCs w:val="20"/>
        </w:rPr>
        <w:t>Huo</w:t>
      </w:r>
      <w:proofErr w:type="spellEnd"/>
      <w:r w:rsidRPr="00DB74ED">
        <w:rPr>
          <w:rFonts w:cs="Times New Roman"/>
          <w:szCs w:val="20"/>
        </w:rPr>
        <w:t xml:space="preserve">, Y. J., Smith, H., J., Tyler, T., R. </w:t>
      </w:r>
      <w:r w:rsidR="00137919">
        <w:rPr>
          <w:rFonts w:cs="Times New Roman"/>
          <w:szCs w:val="20"/>
        </w:rPr>
        <w:t>&amp;</w:t>
      </w:r>
      <w:r w:rsidRPr="00DB74ED">
        <w:rPr>
          <w:rFonts w:cs="Times New Roman"/>
          <w:szCs w:val="20"/>
        </w:rPr>
        <w:t xml:space="preserve"> Lind, E., A. (1996). Superordinate identification, subgroup identification, and justice concerns: Is separatism the problem; is assimilation the </w:t>
      </w:r>
      <w:proofErr w:type="gramStart"/>
      <w:r w:rsidRPr="00DB74ED">
        <w:rPr>
          <w:rFonts w:cs="Times New Roman"/>
          <w:szCs w:val="20"/>
        </w:rPr>
        <w:t>answer?.</w:t>
      </w:r>
      <w:proofErr w:type="gramEnd"/>
      <w:r w:rsidRPr="00DB74ED">
        <w:rPr>
          <w:rFonts w:cs="Times New Roman"/>
          <w:szCs w:val="20"/>
        </w:rPr>
        <w:t xml:space="preserve"> </w:t>
      </w:r>
      <w:r w:rsidRPr="00271C7F">
        <w:rPr>
          <w:rFonts w:cs="Times New Roman"/>
          <w:i/>
          <w:iCs/>
          <w:szCs w:val="20"/>
        </w:rPr>
        <w:t xml:space="preserve">Psychological science. </w:t>
      </w:r>
      <w:r w:rsidRPr="00DB74ED">
        <w:rPr>
          <w:rFonts w:cs="Times New Roman"/>
          <w:szCs w:val="20"/>
        </w:rPr>
        <w:t>7(1), 40-45.</w:t>
      </w:r>
    </w:p>
    <w:p w14:paraId="18E45C03" w14:textId="77777777" w:rsidR="005C3AA1" w:rsidRPr="00DB74ED" w:rsidRDefault="005C3AA1" w:rsidP="005C3AA1">
      <w:pPr>
        <w:spacing w:line="360" w:lineRule="auto"/>
        <w:rPr>
          <w:rFonts w:cs="Times New Roman"/>
          <w:szCs w:val="20"/>
          <w:shd w:val="clear" w:color="auto" w:fill="FFFFFF"/>
        </w:rPr>
      </w:pPr>
      <w:r w:rsidRPr="00DB74ED">
        <w:rPr>
          <w:rFonts w:cs="Times New Roman"/>
          <w:szCs w:val="20"/>
          <w:shd w:val="clear" w:color="auto" w:fill="FFFFFF"/>
        </w:rPr>
        <w:t xml:space="preserve">Javaid, M. F., </w:t>
      </w:r>
      <w:proofErr w:type="spellStart"/>
      <w:r w:rsidRPr="00DB74ED">
        <w:rPr>
          <w:rFonts w:cs="Times New Roman"/>
          <w:szCs w:val="20"/>
          <w:shd w:val="clear" w:color="auto" w:fill="FFFFFF"/>
        </w:rPr>
        <w:t>Raoof</w:t>
      </w:r>
      <w:proofErr w:type="spellEnd"/>
      <w:r w:rsidRPr="00DB74ED">
        <w:rPr>
          <w:rFonts w:cs="Times New Roman"/>
          <w:szCs w:val="20"/>
          <w:shd w:val="clear" w:color="auto" w:fill="FFFFFF"/>
        </w:rPr>
        <w:t>, R., Farooq, M., &amp; Arshad, M. (2020). Unethical leadership and crimes of obedience: A moral awareness perspective. </w:t>
      </w:r>
      <w:r w:rsidRPr="00DB74ED">
        <w:rPr>
          <w:rFonts w:cs="Times New Roman"/>
          <w:i/>
          <w:iCs/>
          <w:szCs w:val="20"/>
          <w:shd w:val="clear" w:color="auto" w:fill="FFFFFF"/>
        </w:rPr>
        <w:t>Global Business and Organizational Excellence</w:t>
      </w:r>
      <w:r w:rsidRPr="00DB74ED">
        <w:rPr>
          <w:rFonts w:cs="Times New Roman"/>
          <w:szCs w:val="20"/>
          <w:shd w:val="clear" w:color="auto" w:fill="FFFFFF"/>
        </w:rPr>
        <w:t>, </w:t>
      </w:r>
      <w:r w:rsidRPr="00DB74ED">
        <w:rPr>
          <w:rFonts w:cs="Times New Roman"/>
          <w:i/>
          <w:iCs/>
          <w:szCs w:val="20"/>
          <w:shd w:val="clear" w:color="auto" w:fill="FFFFFF"/>
        </w:rPr>
        <w:t>39</w:t>
      </w:r>
      <w:r w:rsidRPr="00DB74ED">
        <w:rPr>
          <w:rFonts w:cs="Times New Roman"/>
          <w:szCs w:val="20"/>
          <w:shd w:val="clear" w:color="auto" w:fill="FFFFFF"/>
        </w:rPr>
        <w:t>(5), 18-25.</w:t>
      </w:r>
    </w:p>
    <w:p w14:paraId="0BAAAE11" w14:textId="77777777" w:rsidR="005C3AA1" w:rsidRPr="00DB74ED" w:rsidRDefault="005C3AA1" w:rsidP="005C3AA1">
      <w:pPr>
        <w:spacing w:line="360" w:lineRule="auto"/>
        <w:rPr>
          <w:rFonts w:cs="Times New Roman"/>
          <w:szCs w:val="20"/>
        </w:rPr>
      </w:pPr>
      <w:proofErr w:type="spellStart"/>
      <w:r w:rsidRPr="00DB74ED">
        <w:rPr>
          <w:rFonts w:cs="Times New Roman"/>
          <w:szCs w:val="20"/>
        </w:rPr>
        <w:t>Kalaycı</w:t>
      </w:r>
      <w:proofErr w:type="spellEnd"/>
      <w:r w:rsidRPr="00DB74ED">
        <w:rPr>
          <w:rFonts w:cs="Times New Roman"/>
          <w:szCs w:val="20"/>
        </w:rPr>
        <w:t xml:space="preserve">, Ş. (2006). </w:t>
      </w:r>
      <w:r w:rsidRPr="00CB70FA">
        <w:rPr>
          <w:rFonts w:cs="Times New Roman"/>
          <w:i/>
          <w:iCs/>
          <w:szCs w:val="20"/>
        </w:rPr>
        <w:t xml:space="preserve">SPSS </w:t>
      </w:r>
      <w:proofErr w:type="spellStart"/>
      <w:r w:rsidRPr="00CB70FA">
        <w:rPr>
          <w:rFonts w:cs="Times New Roman"/>
          <w:i/>
          <w:iCs/>
          <w:szCs w:val="20"/>
        </w:rPr>
        <w:t>uygulamalı</w:t>
      </w:r>
      <w:proofErr w:type="spellEnd"/>
      <w:r w:rsidRPr="00CB70FA">
        <w:rPr>
          <w:rFonts w:cs="Times New Roman"/>
          <w:i/>
          <w:iCs/>
          <w:szCs w:val="20"/>
        </w:rPr>
        <w:t xml:space="preserve"> </w:t>
      </w:r>
      <w:proofErr w:type="spellStart"/>
      <w:r w:rsidRPr="00CB70FA">
        <w:rPr>
          <w:rFonts w:cs="Times New Roman"/>
          <w:i/>
          <w:iCs/>
          <w:szCs w:val="20"/>
        </w:rPr>
        <w:t>çok</w:t>
      </w:r>
      <w:proofErr w:type="spellEnd"/>
      <w:r w:rsidRPr="00CB70FA">
        <w:rPr>
          <w:rFonts w:cs="Times New Roman"/>
          <w:i/>
          <w:iCs/>
          <w:szCs w:val="20"/>
        </w:rPr>
        <w:t xml:space="preserve"> </w:t>
      </w:r>
      <w:proofErr w:type="spellStart"/>
      <w:r w:rsidRPr="00CB70FA">
        <w:rPr>
          <w:rFonts w:cs="Times New Roman"/>
          <w:i/>
          <w:iCs/>
          <w:szCs w:val="20"/>
        </w:rPr>
        <w:t>değişkenli</w:t>
      </w:r>
      <w:proofErr w:type="spellEnd"/>
      <w:r w:rsidRPr="00CB70FA">
        <w:rPr>
          <w:rFonts w:cs="Times New Roman"/>
          <w:i/>
          <w:iCs/>
          <w:szCs w:val="20"/>
        </w:rPr>
        <w:t xml:space="preserve"> </w:t>
      </w:r>
      <w:proofErr w:type="spellStart"/>
      <w:r w:rsidRPr="00CB70FA">
        <w:rPr>
          <w:rFonts w:cs="Times New Roman"/>
          <w:i/>
          <w:iCs/>
          <w:szCs w:val="20"/>
        </w:rPr>
        <w:t>istatistik</w:t>
      </w:r>
      <w:proofErr w:type="spellEnd"/>
      <w:r w:rsidRPr="00CB70FA">
        <w:rPr>
          <w:rFonts w:cs="Times New Roman"/>
          <w:i/>
          <w:iCs/>
          <w:szCs w:val="20"/>
        </w:rPr>
        <w:t xml:space="preserve"> </w:t>
      </w:r>
      <w:proofErr w:type="spellStart"/>
      <w:r w:rsidRPr="00CB70FA">
        <w:rPr>
          <w:rFonts w:cs="Times New Roman"/>
          <w:i/>
          <w:iCs/>
          <w:szCs w:val="20"/>
        </w:rPr>
        <w:t>teknikleri</w:t>
      </w:r>
      <w:proofErr w:type="spellEnd"/>
      <w:r w:rsidRPr="00DB74ED">
        <w:rPr>
          <w:rFonts w:cs="Times New Roman"/>
          <w:szCs w:val="20"/>
        </w:rPr>
        <w:t xml:space="preserve">. Ankara: Asil </w:t>
      </w:r>
      <w:proofErr w:type="spellStart"/>
      <w:r w:rsidRPr="00DB74ED">
        <w:rPr>
          <w:rFonts w:cs="Times New Roman"/>
          <w:szCs w:val="20"/>
        </w:rPr>
        <w:t>Yayın</w:t>
      </w:r>
      <w:proofErr w:type="spellEnd"/>
      <w:r w:rsidRPr="00DB74ED">
        <w:rPr>
          <w:rFonts w:cs="Times New Roman"/>
          <w:szCs w:val="20"/>
        </w:rPr>
        <w:t>.</w:t>
      </w:r>
    </w:p>
    <w:p w14:paraId="2DE486E3" w14:textId="77777777" w:rsidR="005C3AA1" w:rsidRPr="00DB74ED" w:rsidRDefault="005C3AA1" w:rsidP="005C3AA1">
      <w:pPr>
        <w:spacing w:line="360" w:lineRule="auto"/>
        <w:rPr>
          <w:rFonts w:cs="Times New Roman"/>
          <w:szCs w:val="20"/>
        </w:rPr>
      </w:pPr>
      <w:proofErr w:type="spellStart"/>
      <w:r w:rsidRPr="00DB74ED">
        <w:rPr>
          <w:rFonts w:cs="Times New Roman"/>
          <w:szCs w:val="20"/>
          <w:shd w:val="clear" w:color="auto" w:fill="FFFFFF"/>
        </w:rPr>
        <w:t>Kelecioğlu</w:t>
      </w:r>
      <w:proofErr w:type="spellEnd"/>
      <w:r w:rsidRPr="00DB74ED">
        <w:rPr>
          <w:rFonts w:cs="Times New Roman"/>
          <w:szCs w:val="20"/>
          <w:shd w:val="clear" w:color="auto" w:fill="FFFFFF"/>
        </w:rPr>
        <w:t xml:space="preserve">, H., &amp; </w:t>
      </w:r>
      <w:proofErr w:type="spellStart"/>
      <w:r w:rsidRPr="00DB74ED">
        <w:rPr>
          <w:rFonts w:cs="Times New Roman"/>
          <w:szCs w:val="20"/>
          <w:shd w:val="clear" w:color="auto" w:fill="FFFFFF"/>
        </w:rPr>
        <w:t>Şahin</w:t>
      </w:r>
      <w:proofErr w:type="spellEnd"/>
      <w:r w:rsidRPr="00DB74ED">
        <w:rPr>
          <w:rFonts w:cs="Times New Roman"/>
          <w:szCs w:val="20"/>
          <w:shd w:val="clear" w:color="auto" w:fill="FFFFFF"/>
        </w:rPr>
        <w:t xml:space="preserve">, S. G. (2014). </w:t>
      </w:r>
      <w:proofErr w:type="spellStart"/>
      <w:r w:rsidRPr="00DB74ED">
        <w:rPr>
          <w:rFonts w:cs="Times New Roman"/>
          <w:szCs w:val="20"/>
          <w:shd w:val="clear" w:color="auto" w:fill="FFFFFF"/>
        </w:rPr>
        <w:t>Geçmişten</w:t>
      </w:r>
      <w:proofErr w:type="spellEnd"/>
      <w:r w:rsidRPr="00DB74ED">
        <w:rPr>
          <w:rFonts w:cs="Times New Roman"/>
          <w:szCs w:val="20"/>
          <w:shd w:val="clear" w:color="auto" w:fill="FFFFFF"/>
        </w:rPr>
        <w:t xml:space="preserve"> </w:t>
      </w:r>
      <w:proofErr w:type="spellStart"/>
      <w:r w:rsidRPr="00DB74ED">
        <w:rPr>
          <w:rFonts w:cs="Times New Roman"/>
          <w:szCs w:val="20"/>
          <w:shd w:val="clear" w:color="auto" w:fill="FFFFFF"/>
        </w:rPr>
        <w:t>günümüze</w:t>
      </w:r>
      <w:proofErr w:type="spellEnd"/>
      <w:r w:rsidRPr="00DB74ED">
        <w:rPr>
          <w:rFonts w:cs="Times New Roman"/>
          <w:szCs w:val="20"/>
          <w:shd w:val="clear" w:color="auto" w:fill="FFFFFF"/>
        </w:rPr>
        <w:t xml:space="preserve"> </w:t>
      </w:r>
      <w:proofErr w:type="spellStart"/>
      <w:r w:rsidRPr="00DB74ED">
        <w:rPr>
          <w:rFonts w:cs="Times New Roman"/>
          <w:szCs w:val="20"/>
          <w:shd w:val="clear" w:color="auto" w:fill="FFFFFF"/>
        </w:rPr>
        <w:t>geçerlik</w:t>
      </w:r>
      <w:proofErr w:type="spellEnd"/>
      <w:r w:rsidRPr="00DB74ED">
        <w:rPr>
          <w:rFonts w:cs="Times New Roman"/>
          <w:szCs w:val="20"/>
          <w:shd w:val="clear" w:color="auto" w:fill="FFFFFF"/>
        </w:rPr>
        <w:t>. </w:t>
      </w:r>
      <w:r w:rsidRPr="00DB74ED">
        <w:rPr>
          <w:rFonts w:cs="Times New Roman"/>
          <w:i/>
          <w:iCs/>
          <w:szCs w:val="20"/>
          <w:shd w:val="clear" w:color="auto" w:fill="FFFFFF"/>
        </w:rPr>
        <w:t>Journal of Measurement and Evaluation in Education and Psychology</w:t>
      </w:r>
      <w:r w:rsidRPr="00DB74ED">
        <w:rPr>
          <w:rFonts w:cs="Times New Roman"/>
          <w:szCs w:val="20"/>
          <w:shd w:val="clear" w:color="auto" w:fill="FFFFFF"/>
        </w:rPr>
        <w:t>, </w:t>
      </w:r>
      <w:r w:rsidRPr="00DB74ED">
        <w:rPr>
          <w:rFonts w:cs="Times New Roman"/>
          <w:i/>
          <w:iCs/>
          <w:szCs w:val="20"/>
          <w:shd w:val="clear" w:color="auto" w:fill="FFFFFF"/>
        </w:rPr>
        <w:t>5</w:t>
      </w:r>
      <w:r w:rsidRPr="00DB74ED">
        <w:rPr>
          <w:rFonts w:cs="Times New Roman"/>
          <w:szCs w:val="20"/>
          <w:shd w:val="clear" w:color="auto" w:fill="FFFFFF"/>
        </w:rPr>
        <w:t>(2), 1-11.</w:t>
      </w:r>
    </w:p>
    <w:p w14:paraId="33177B99" w14:textId="74F8FBF1" w:rsidR="005C3AA1" w:rsidRPr="00DB74ED" w:rsidRDefault="005C3AA1" w:rsidP="005C3AA1">
      <w:pPr>
        <w:spacing w:line="360" w:lineRule="auto"/>
        <w:rPr>
          <w:rFonts w:cs="Times New Roman"/>
          <w:szCs w:val="20"/>
        </w:rPr>
      </w:pPr>
      <w:proofErr w:type="spellStart"/>
      <w:r w:rsidRPr="00DB74ED">
        <w:rPr>
          <w:rFonts w:cs="Times New Roman"/>
          <w:szCs w:val="20"/>
        </w:rPr>
        <w:t>Kelman</w:t>
      </w:r>
      <w:proofErr w:type="spellEnd"/>
      <w:r w:rsidRPr="00DB74ED">
        <w:rPr>
          <w:rFonts w:cs="Times New Roman"/>
          <w:szCs w:val="20"/>
        </w:rPr>
        <w:t xml:space="preserve">, H., C. </w:t>
      </w:r>
      <w:r w:rsidR="00137919">
        <w:rPr>
          <w:rFonts w:cs="Times New Roman"/>
          <w:szCs w:val="20"/>
        </w:rPr>
        <w:t>&amp;</w:t>
      </w:r>
      <w:r w:rsidRPr="00DB74ED">
        <w:rPr>
          <w:rFonts w:cs="Times New Roman"/>
          <w:szCs w:val="20"/>
        </w:rPr>
        <w:t xml:space="preserve"> Hamilton, V., L. (1989). </w:t>
      </w:r>
      <w:r w:rsidRPr="00CB70FA">
        <w:rPr>
          <w:rFonts w:cs="Times New Roman"/>
          <w:i/>
          <w:iCs/>
          <w:szCs w:val="20"/>
        </w:rPr>
        <w:t xml:space="preserve">Crimes of obedience: Toward a social psychology of authority and responsibility. </w:t>
      </w:r>
      <w:r w:rsidRPr="00DB74ED">
        <w:rPr>
          <w:rFonts w:cs="Times New Roman"/>
          <w:szCs w:val="20"/>
        </w:rPr>
        <w:t>Yale University Press.</w:t>
      </w:r>
    </w:p>
    <w:p w14:paraId="26ED5AD9" w14:textId="269C5295" w:rsidR="005C3AA1" w:rsidRPr="00DB74ED" w:rsidRDefault="005C3AA1" w:rsidP="005C3AA1">
      <w:pPr>
        <w:spacing w:line="360" w:lineRule="auto"/>
        <w:rPr>
          <w:rFonts w:cs="Times New Roman"/>
          <w:szCs w:val="20"/>
        </w:rPr>
      </w:pPr>
      <w:proofErr w:type="spellStart"/>
      <w:r w:rsidRPr="00DB74ED">
        <w:rPr>
          <w:rFonts w:cs="Times New Roman"/>
          <w:szCs w:val="20"/>
        </w:rPr>
        <w:t>Krackow</w:t>
      </w:r>
      <w:proofErr w:type="spellEnd"/>
      <w:r w:rsidRPr="00DB74ED">
        <w:rPr>
          <w:rFonts w:cs="Times New Roman"/>
          <w:szCs w:val="20"/>
        </w:rPr>
        <w:t xml:space="preserve">, A. </w:t>
      </w:r>
      <w:r w:rsidR="00137919">
        <w:rPr>
          <w:rFonts w:cs="Times New Roman"/>
          <w:szCs w:val="20"/>
        </w:rPr>
        <w:t>&amp;</w:t>
      </w:r>
      <w:r w:rsidRPr="00DB74ED">
        <w:rPr>
          <w:rFonts w:cs="Times New Roman"/>
          <w:szCs w:val="20"/>
        </w:rPr>
        <w:t xml:space="preserve"> Blass, T. (1995). When nurses obey or defy inappropriate physician orders: Attributional differences. </w:t>
      </w:r>
      <w:r w:rsidRPr="00271C7F">
        <w:rPr>
          <w:rFonts w:cs="Times New Roman"/>
          <w:i/>
          <w:iCs/>
          <w:szCs w:val="20"/>
        </w:rPr>
        <w:t>Journal of Social Behavior and Personality</w:t>
      </w:r>
      <w:r w:rsidRPr="00DB74ED">
        <w:rPr>
          <w:rFonts w:cs="Times New Roman"/>
          <w:szCs w:val="20"/>
        </w:rPr>
        <w:t>. 10(3), 585.</w:t>
      </w:r>
    </w:p>
    <w:p w14:paraId="7AC30E7F" w14:textId="30AF8C20" w:rsidR="005C3AA1" w:rsidRPr="00DB74ED" w:rsidRDefault="005C3AA1" w:rsidP="005C3AA1">
      <w:pPr>
        <w:spacing w:line="360" w:lineRule="auto"/>
        <w:rPr>
          <w:rFonts w:cs="Times New Roman"/>
          <w:szCs w:val="20"/>
        </w:rPr>
      </w:pPr>
      <w:proofErr w:type="spellStart"/>
      <w:r w:rsidRPr="00DB74ED">
        <w:rPr>
          <w:rFonts w:cs="Times New Roman"/>
          <w:szCs w:val="20"/>
        </w:rPr>
        <w:t>Laupa</w:t>
      </w:r>
      <w:proofErr w:type="spellEnd"/>
      <w:r w:rsidRPr="00DB74ED">
        <w:rPr>
          <w:rFonts w:cs="Times New Roman"/>
          <w:szCs w:val="20"/>
        </w:rPr>
        <w:t xml:space="preserve">, M., </w:t>
      </w:r>
      <w:proofErr w:type="spellStart"/>
      <w:r w:rsidRPr="00DB74ED">
        <w:rPr>
          <w:rFonts w:cs="Times New Roman"/>
          <w:szCs w:val="20"/>
        </w:rPr>
        <w:t>Turiel</w:t>
      </w:r>
      <w:proofErr w:type="spellEnd"/>
      <w:r w:rsidRPr="00DB74ED">
        <w:rPr>
          <w:rFonts w:cs="Times New Roman"/>
          <w:szCs w:val="20"/>
        </w:rPr>
        <w:t xml:space="preserve">, E. </w:t>
      </w:r>
      <w:r w:rsidR="00137919">
        <w:rPr>
          <w:rFonts w:cs="Times New Roman"/>
          <w:szCs w:val="20"/>
        </w:rPr>
        <w:t>&amp;</w:t>
      </w:r>
      <w:r w:rsidRPr="00DB74ED">
        <w:rPr>
          <w:rFonts w:cs="Times New Roman"/>
          <w:szCs w:val="20"/>
        </w:rPr>
        <w:t xml:space="preserve"> Cowan, P. (1995). Obedience to authority in children and adults. In M. Killen &amp; D. Hart (Eds.), </w:t>
      </w:r>
      <w:r w:rsidRPr="00CB70FA">
        <w:rPr>
          <w:rFonts w:cs="Times New Roman"/>
          <w:i/>
          <w:iCs/>
          <w:szCs w:val="20"/>
        </w:rPr>
        <w:t>Morality in everyday life: Developmental perspectives</w:t>
      </w:r>
      <w:r w:rsidRPr="00DB74ED">
        <w:rPr>
          <w:rFonts w:cs="Times New Roman"/>
          <w:szCs w:val="20"/>
        </w:rPr>
        <w:t xml:space="preserve"> (pp. 131-165). Cambridge, UK: Cambridge University Press.</w:t>
      </w:r>
    </w:p>
    <w:p w14:paraId="28100BE9" w14:textId="77777777" w:rsidR="005C3AA1" w:rsidRPr="00DB74ED" w:rsidRDefault="005C3AA1" w:rsidP="005C3AA1">
      <w:pPr>
        <w:spacing w:line="360" w:lineRule="auto"/>
        <w:rPr>
          <w:rFonts w:cs="Times New Roman"/>
          <w:szCs w:val="20"/>
        </w:rPr>
      </w:pPr>
      <w:r w:rsidRPr="00DB74ED">
        <w:rPr>
          <w:rFonts w:cs="Times New Roman"/>
          <w:szCs w:val="20"/>
          <w:shd w:val="clear" w:color="auto" w:fill="FFFFFF"/>
        </w:rPr>
        <w:t>Loving, T. J., &amp; Agnew, C. R. (2001). Socially desirable responding in close relationships: A dual-component approach and measure. </w:t>
      </w:r>
      <w:r w:rsidRPr="00DB74ED">
        <w:rPr>
          <w:rFonts w:cs="Times New Roman"/>
          <w:i/>
          <w:iCs/>
          <w:szCs w:val="20"/>
          <w:shd w:val="clear" w:color="auto" w:fill="FFFFFF"/>
        </w:rPr>
        <w:t>Journal of Social and Personal Relationships</w:t>
      </w:r>
      <w:r w:rsidRPr="00DB74ED">
        <w:rPr>
          <w:rFonts w:cs="Times New Roman"/>
          <w:szCs w:val="20"/>
          <w:shd w:val="clear" w:color="auto" w:fill="FFFFFF"/>
        </w:rPr>
        <w:t>, </w:t>
      </w:r>
      <w:r w:rsidRPr="00DB74ED">
        <w:rPr>
          <w:rFonts w:cs="Times New Roman"/>
          <w:i/>
          <w:iCs/>
          <w:szCs w:val="20"/>
          <w:shd w:val="clear" w:color="auto" w:fill="FFFFFF"/>
        </w:rPr>
        <w:t>18</w:t>
      </w:r>
      <w:r w:rsidRPr="00DB74ED">
        <w:rPr>
          <w:rFonts w:cs="Times New Roman"/>
          <w:szCs w:val="20"/>
          <w:shd w:val="clear" w:color="auto" w:fill="FFFFFF"/>
        </w:rPr>
        <w:t>(4), 551-573.</w:t>
      </w:r>
    </w:p>
    <w:p w14:paraId="0AA5A12C" w14:textId="77777777" w:rsidR="005C3AA1" w:rsidRPr="00DB74ED" w:rsidRDefault="005C3AA1" w:rsidP="005C3AA1">
      <w:pPr>
        <w:spacing w:line="360" w:lineRule="auto"/>
        <w:rPr>
          <w:rFonts w:cs="Times New Roman"/>
          <w:szCs w:val="20"/>
        </w:rPr>
      </w:pPr>
      <w:r w:rsidRPr="00DB74ED">
        <w:rPr>
          <w:rFonts w:cs="Times New Roman"/>
          <w:szCs w:val="20"/>
        </w:rPr>
        <w:t xml:space="preserve">Lugg, A. (2011). </w:t>
      </w:r>
      <w:r w:rsidRPr="008D20FA">
        <w:rPr>
          <w:rFonts w:cs="Times New Roman"/>
          <w:i/>
          <w:iCs/>
          <w:szCs w:val="20"/>
        </w:rPr>
        <w:t>Blind Obedience: Paradox and Learning in the Later Wittgenstein</w:t>
      </w:r>
      <w:r w:rsidRPr="00DB74ED">
        <w:rPr>
          <w:rFonts w:cs="Times New Roman"/>
          <w:szCs w:val="20"/>
        </w:rPr>
        <w:t xml:space="preserve">. </w:t>
      </w:r>
      <w:r>
        <w:rPr>
          <w:rFonts w:cs="Times New Roman"/>
          <w:szCs w:val="20"/>
        </w:rPr>
        <w:t xml:space="preserve">Analysis. </w:t>
      </w:r>
      <w:r w:rsidRPr="00DB74ED">
        <w:rPr>
          <w:rFonts w:cs="Times New Roman"/>
          <w:szCs w:val="20"/>
        </w:rPr>
        <w:t>389-391.</w:t>
      </w:r>
    </w:p>
    <w:p w14:paraId="0F24B8F4" w14:textId="77777777" w:rsidR="005C3AA1" w:rsidRPr="00DB74ED" w:rsidRDefault="005C3AA1" w:rsidP="005C3AA1">
      <w:pPr>
        <w:spacing w:line="360" w:lineRule="auto"/>
        <w:rPr>
          <w:rFonts w:cs="Times New Roman"/>
          <w:szCs w:val="20"/>
        </w:rPr>
      </w:pPr>
      <w:r w:rsidRPr="00DB74ED">
        <w:rPr>
          <w:rFonts w:cs="Times New Roman"/>
          <w:szCs w:val="20"/>
        </w:rPr>
        <w:lastRenderedPageBreak/>
        <w:t>Maccoby, M. (2000). Narcissistic leaders: The incredible pros, the inevitable cons</w:t>
      </w:r>
      <w:r>
        <w:rPr>
          <w:rFonts w:cs="Times New Roman"/>
          <w:szCs w:val="20"/>
        </w:rPr>
        <w:t xml:space="preserve">. </w:t>
      </w:r>
      <w:r w:rsidRPr="00DB74ED">
        <w:rPr>
          <w:rFonts w:cs="Times New Roman"/>
          <w:szCs w:val="20"/>
        </w:rPr>
        <w:t xml:space="preserve">HBS working knowledge. </w:t>
      </w:r>
      <w:r w:rsidRPr="00271C7F">
        <w:rPr>
          <w:rFonts w:cs="Times New Roman"/>
          <w:i/>
          <w:iCs/>
          <w:szCs w:val="20"/>
        </w:rPr>
        <w:t>Harvard Business Review.</w:t>
      </w:r>
      <w:r w:rsidRPr="00DB74ED">
        <w:rPr>
          <w:rFonts w:cs="Times New Roman"/>
          <w:szCs w:val="20"/>
        </w:rPr>
        <w:t xml:space="preserve"> 69-77</w:t>
      </w:r>
    </w:p>
    <w:p w14:paraId="0ED82350" w14:textId="77777777" w:rsidR="005C3AA1" w:rsidRPr="00DB74ED" w:rsidRDefault="005C3AA1" w:rsidP="005C3AA1">
      <w:pPr>
        <w:spacing w:line="360" w:lineRule="auto"/>
        <w:rPr>
          <w:rFonts w:cs="Times New Roman"/>
          <w:szCs w:val="20"/>
        </w:rPr>
      </w:pPr>
      <w:r w:rsidRPr="00DB74ED">
        <w:rPr>
          <w:rFonts w:cs="Times New Roman"/>
          <w:szCs w:val="20"/>
        </w:rPr>
        <w:t>Maier, M. (2002). Ten years after a major malfunction. Reflections on the Challenger syndrome</w:t>
      </w:r>
      <w:r w:rsidRPr="00271C7F">
        <w:rPr>
          <w:rFonts w:cs="Times New Roman"/>
          <w:i/>
          <w:iCs/>
          <w:szCs w:val="20"/>
        </w:rPr>
        <w:t>. Journal of Management Inquiry</w:t>
      </w:r>
      <w:r w:rsidRPr="00DB74ED">
        <w:rPr>
          <w:rFonts w:cs="Times New Roman"/>
          <w:szCs w:val="20"/>
        </w:rPr>
        <w:t>, 11, 282-292.</w:t>
      </w:r>
    </w:p>
    <w:p w14:paraId="14CF7028" w14:textId="77777777" w:rsidR="005C3AA1" w:rsidRPr="00DB74ED" w:rsidRDefault="005C3AA1" w:rsidP="005C3AA1">
      <w:pPr>
        <w:spacing w:line="360" w:lineRule="auto"/>
        <w:rPr>
          <w:rFonts w:cs="Times New Roman"/>
          <w:szCs w:val="20"/>
        </w:rPr>
      </w:pPr>
      <w:proofErr w:type="spellStart"/>
      <w:r w:rsidRPr="00DB74ED">
        <w:rPr>
          <w:rFonts w:cs="Times New Roman"/>
          <w:szCs w:val="20"/>
        </w:rPr>
        <w:t>McMyler</w:t>
      </w:r>
      <w:proofErr w:type="spellEnd"/>
      <w:r w:rsidRPr="00DB74ED">
        <w:rPr>
          <w:rFonts w:cs="Times New Roman"/>
          <w:szCs w:val="20"/>
        </w:rPr>
        <w:t xml:space="preserve">, B. (2016). Obedience and Believing a Person. </w:t>
      </w:r>
      <w:r w:rsidRPr="00271C7F">
        <w:rPr>
          <w:rFonts w:cs="Times New Roman"/>
          <w:i/>
          <w:iCs/>
          <w:szCs w:val="20"/>
        </w:rPr>
        <w:t>Philosophical Investigations,</w:t>
      </w:r>
      <w:r w:rsidRPr="00DB74ED">
        <w:rPr>
          <w:rFonts w:cs="Times New Roman"/>
          <w:szCs w:val="20"/>
        </w:rPr>
        <w:t xml:space="preserve"> 39(1), 58-77.</w:t>
      </w:r>
    </w:p>
    <w:p w14:paraId="750E7BEE" w14:textId="54AFC100" w:rsidR="005C3AA1" w:rsidRPr="00DB74ED" w:rsidRDefault="005C3AA1" w:rsidP="005C3AA1">
      <w:pPr>
        <w:spacing w:line="360" w:lineRule="auto"/>
        <w:rPr>
          <w:rFonts w:cs="Times New Roman"/>
          <w:szCs w:val="20"/>
        </w:rPr>
      </w:pPr>
      <w:proofErr w:type="spellStart"/>
      <w:r w:rsidRPr="00DB74ED">
        <w:rPr>
          <w:rFonts w:cs="Times New Roman"/>
          <w:szCs w:val="20"/>
        </w:rPr>
        <w:t>Meeus</w:t>
      </w:r>
      <w:proofErr w:type="spellEnd"/>
      <w:r w:rsidRPr="00DB74ED">
        <w:rPr>
          <w:rFonts w:cs="Times New Roman"/>
          <w:szCs w:val="20"/>
        </w:rPr>
        <w:t>, W.</w:t>
      </w:r>
      <w:r w:rsidR="00137919">
        <w:rPr>
          <w:rFonts w:cs="Times New Roman"/>
          <w:szCs w:val="20"/>
        </w:rPr>
        <w:t>,</w:t>
      </w:r>
      <w:r w:rsidRPr="00DB74ED">
        <w:rPr>
          <w:rFonts w:cs="Times New Roman"/>
          <w:szCs w:val="20"/>
        </w:rPr>
        <w:t xml:space="preserve"> H., &amp; </w:t>
      </w:r>
      <w:proofErr w:type="spellStart"/>
      <w:r w:rsidRPr="00DB74ED">
        <w:rPr>
          <w:rFonts w:cs="Times New Roman"/>
          <w:szCs w:val="20"/>
        </w:rPr>
        <w:t>Raaijmakers</w:t>
      </w:r>
      <w:proofErr w:type="spellEnd"/>
      <w:r w:rsidRPr="00DB74ED">
        <w:rPr>
          <w:rFonts w:cs="Times New Roman"/>
          <w:szCs w:val="20"/>
        </w:rPr>
        <w:t>, Q.</w:t>
      </w:r>
      <w:r w:rsidR="00137919">
        <w:rPr>
          <w:rFonts w:cs="Times New Roman"/>
          <w:szCs w:val="20"/>
        </w:rPr>
        <w:t>,</w:t>
      </w:r>
      <w:r w:rsidRPr="00DB74ED">
        <w:rPr>
          <w:rFonts w:cs="Times New Roman"/>
          <w:szCs w:val="20"/>
        </w:rPr>
        <w:t xml:space="preserve"> A. (1986). Administrative obedience: Carrying out orders to use psychological‐administrative violence. </w:t>
      </w:r>
      <w:r w:rsidRPr="00271C7F">
        <w:rPr>
          <w:rFonts w:cs="Times New Roman"/>
          <w:i/>
          <w:iCs/>
          <w:szCs w:val="20"/>
        </w:rPr>
        <w:t>European Journal of Social Psychology</w:t>
      </w:r>
      <w:r w:rsidRPr="00DB74ED">
        <w:rPr>
          <w:rFonts w:cs="Times New Roman"/>
          <w:szCs w:val="20"/>
        </w:rPr>
        <w:t>, 16(4), 311-324.</w:t>
      </w:r>
    </w:p>
    <w:p w14:paraId="47B54BA7" w14:textId="583CCCA3" w:rsidR="005C3AA1" w:rsidRPr="00DB74ED" w:rsidRDefault="005C3AA1" w:rsidP="005C3AA1">
      <w:pPr>
        <w:spacing w:line="360" w:lineRule="auto"/>
        <w:rPr>
          <w:rFonts w:cs="Times New Roman"/>
          <w:szCs w:val="20"/>
        </w:rPr>
      </w:pPr>
      <w:proofErr w:type="spellStart"/>
      <w:r w:rsidRPr="00DB74ED">
        <w:rPr>
          <w:rFonts w:cs="Times New Roman"/>
          <w:szCs w:val="20"/>
          <w:shd w:val="clear" w:color="auto" w:fill="FFFFFF"/>
        </w:rPr>
        <w:t>Meeus</w:t>
      </w:r>
      <w:proofErr w:type="spellEnd"/>
      <w:r w:rsidRPr="00DB74ED">
        <w:rPr>
          <w:rFonts w:cs="Times New Roman"/>
          <w:szCs w:val="20"/>
          <w:shd w:val="clear" w:color="auto" w:fill="FFFFFF"/>
        </w:rPr>
        <w:t>, W.</w:t>
      </w:r>
      <w:r w:rsidR="00314BC5">
        <w:rPr>
          <w:rFonts w:cs="Times New Roman"/>
          <w:szCs w:val="20"/>
          <w:shd w:val="clear" w:color="auto" w:fill="FFFFFF"/>
        </w:rPr>
        <w:t xml:space="preserve">, </w:t>
      </w:r>
      <w:r w:rsidRPr="00DB74ED">
        <w:rPr>
          <w:rFonts w:cs="Times New Roman"/>
          <w:szCs w:val="20"/>
          <w:shd w:val="clear" w:color="auto" w:fill="FFFFFF"/>
        </w:rPr>
        <w:t xml:space="preserve">H., &amp; </w:t>
      </w:r>
      <w:proofErr w:type="spellStart"/>
      <w:r w:rsidRPr="00DB74ED">
        <w:rPr>
          <w:rFonts w:cs="Times New Roman"/>
          <w:szCs w:val="20"/>
          <w:shd w:val="clear" w:color="auto" w:fill="FFFFFF"/>
        </w:rPr>
        <w:t>Raaijmakers</w:t>
      </w:r>
      <w:proofErr w:type="spellEnd"/>
      <w:r w:rsidRPr="00DB74ED">
        <w:rPr>
          <w:rFonts w:cs="Times New Roman"/>
          <w:szCs w:val="20"/>
          <w:shd w:val="clear" w:color="auto" w:fill="FFFFFF"/>
        </w:rPr>
        <w:t>, Q.</w:t>
      </w:r>
      <w:r w:rsidR="00314BC5">
        <w:rPr>
          <w:rFonts w:cs="Times New Roman"/>
          <w:szCs w:val="20"/>
          <w:shd w:val="clear" w:color="auto" w:fill="FFFFFF"/>
        </w:rPr>
        <w:t>,</w:t>
      </w:r>
      <w:r w:rsidRPr="00DB74ED">
        <w:rPr>
          <w:rFonts w:cs="Times New Roman"/>
          <w:szCs w:val="20"/>
          <w:shd w:val="clear" w:color="auto" w:fill="FFFFFF"/>
        </w:rPr>
        <w:t xml:space="preserve"> A. (1995). Obedience in modern society: The Utrecht studies. </w:t>
      </w:r>
      <w:r w:rsidRPr="00DB74ED">
        <w:rPr>
          <w:rFonts w:cs="Times New Roman"/>
          <w:i/>
          <w:iCs/>
          <w:szCs w:val="20"/>
          <w:shd w:val="clear" w:color="auto" w:fill="FFFFFF"/>
        </w:rPr>
        <w:t>Journal of Social Issues</w:t>
      </w:r>
      <w:r w:rsidRPr="00DB74ED">
        <w:rPr>
          <w:rFonts w:cs="Times New Roman"/>
          <w:szCs w:val="20"/>
          <w:shd w:val="clear" w:color="auto" w:fill="FFFFFF"/>
        </w:rPr>
        <w:t>, </w:t>
      </w:r>
      <w:r w:rsidRPr="00DB74ED">
        <w:rPr>
          <w:rFonts w:cs="Times New Roman"/>
          <w:i/>
          <w:iCs/>
          <w:szCs w:val="20"/>
          <w:shd w:val="clear" w:color="auto" w:fill="FFFFFF"/>
        </w:rPr>
        <w:t>51</w:t>
      </w:r>
      <w:r w:rsidRPr="00DB74ED">
        <w:rPr>
          <w:rFonts w:cs="Times New Roman"/>
          <w:szCs w:val="20"/>
          <w:shd w:val="clear" w:color="auto" w:fill="FFFFFF"/>
        </w:rPr>
        <w:t>(3), 155-175.</w:t>
      </w:r>
    </w:p>
    <w:p w14:paraId="1124189E" w14:textId="77777777" w:rsidR="005C3AA1" w:rsidRPr="00DB74ED" w:rsidRDefault="005C3AA1" w:rsidP="005C3AA1">
      <w:pPr>
        <w:spacing w:line="360" w:lineRule="auto"/>
        <w:rPr>
          <w:rFonts w:cs="Times New Roman"/>
          <w:szCs w:val="20"/>
        </w:rPr>
      </w:pPr>
      <w:r w:rsidRPr="00DB74ED">
        <w:rPr>
          <w:rFonts w:cs="Times New Roman"/>
          <w:szCs w:val="20"/>
        </w:rPr>
        <w:t xml:space="preserve">Milgram, S. (1963). Behavioral study of obedience. </w:t>
      </w:r>
      <w:r w:rsidRPr="00271C7F">
        <w:rPr>
          <w:rFonts w:cs="Times New Roman"/>
          <w:i/>
          <w:iCs/>
          <w:szCs w:val="20"/>
        </w:rPr>
        <w:t>Journal of Abnormal and Social Psychology</w:t>
      </w:r>
      <w:r w:rsidRPr="00DB74ED">
        <w:rPr>
          <w:rFonts w:cs="Times New Roman"/>
          <w:szCs w:val="20"/>
        </w:rPr>
        <w:t>, 67, 371-378.</w:t>
      </w:r>
    </w:p>
    <w:p w14:paraId="30D11BCC" w14:textId="77777777" w:rsidR="005C3AA1" w:rsidRPr="00DB74ED" w:rsidRDefault="005C3AA1" w:rsidP="005C3AA1">
      <w:pPr>
        <w:spacing w:line="360" w:lineRule="auto"/>
        <w:rPr>
          <w:rFonts w:cs="Times New Roman"/>
          <w:szCs w:val="20"/>
        </w:rPr>
      </w:pPr>
      <w:r w:rsidRPr="00DB74ED">
        <w:rPr>
          <w:rFonts w:cs="Times New Roman"/>
          <w:szCs w:val="20"/>
        </w:rPr>
        <w:t>Milgram, S. (1964). Issues in the study of obedience: A reply to Baumrind.</w:t>
      </w:r>
      <w:r>
        <w:rPr>
          <w:rFonts w:cs="Times New Roman"/>
          <w:szCs w:val="20"/>
        </w:rPr>
        <w:t xml:space="preserve"> </w:t>
      </w:r>
      <w:r w:rsidRPr="008D20FA">
        <w:rPr>
          <w:rFonts w:cs="Times New Roman"/>
          <w:i/>
          <w:iCs/>
          <w:szCs w:val="20"/>
        </w:rPr>
        <w:t>American Psychologist,</w:t>
      </w:r>
      <w:r w:rsidRPr="008D20FA">
        <w:rPr>
          <w:rFonts w:cs="Times New Roman"/>
          <w:szCs w:val="20"/>
        </w:rPr>
        <w:t xml:space="preserve"> 19(11), 848–852.</w:t>
      </w:r>
    </w:p>
    <w:p w14:paraId="61243600" w14:textId="77777777" w:rsidR="005C3AA1" w:rsidRPr="00DB74ED" w:rsidRDefault="005C3AA1" w:rsidP="005C3AA1">
      <w:pPr>
        <w:spacing w:line="360" w:lineRule="auto"/>
        <w:rPr>
          <w:rFonts w:cs="Times New Roman"/>
          <w:szCs w:val="20"/>
        </w:rPr>
      </w:pPr>
      <w:r w:rsidRPr="00DB74ED">
        <w:rPr>
          <w:rFonts w:cs="Times New Roman"/>
          <w:szCs w:val="20"/>
        </w:rPr>
        <w:t xml:space="preserve">Milgram, S. (1965). Some conditions of obedience and disobedience to authority. </w:t>
      </w:r>
      <w:r w:rsidRPr="00271C7F">
        <w:rPr>
          <w:rFonts w:cs="Times New Roman"/>
          <w:i/>
          <w:iCs/>
          <w:szCs w:val="20"/>
        </w:rPr>
        <w:t>Human relations</w:t>
      </w:r>
      <w:r w:rsidRPr="00DB74ED">
        <w:rPr>
          <w:rFonts w:cs="Times New Roman"/>
          <w:szCs w:val="20"/>
        </w:rPr>
        <w:t>, 18(1), 57-76.</w:t>
      </w:r>
    </w:p>
    <w:p w14:paraId="4538967C" w14:textId="77777777" w:rsidR="005C3AA1" w:rsidRPr="00DB74ED" w:rsidRDefault="005C3AA1" w:rsidP="005C3AA1">
      <w:pPr>
        <w:spacing w:line="360" w:lineRule="auto"/>
        <w:rPr>
          <w:rFonts w:cs="Times New Roman"/>
          <w:szCs w:val="20"/>
        </w:rPr>
      </w:pPr>
      <w:r w:rsidRPr="00DB74ED">
        <w:rPr>
          <w:rFonts w:cs="Times New Roman"/>
          <w:szCs w:val="20"/>
        </w:rPr>
        <w:t xml:space="preserve">Milgram, S. (1973). The perils of obedience. </w:t>
      </w:r>
      <w:r w:rsidRPr="008D20FA">
        <w:rPr>
          <w:rFonts w:cs="Times New Roman"/>
          <w:i/>
          <w:iCs/>
          <w:szCs w:val="20"/>
        </w:rPr>
        <w:t>Harper’s Magazine,</w:t>
      </w:r>
      <w:r w:rsidRPr="00DB74ED">
        <w:rPr>
          <w:rFonts w:cs="Times New Roman"/>
          <w:szCs w:val="20"/>
        </w:rPr>
        <w:t xml:space="preserve"> 247(1483)</w:t>
      </w:r>
      <w:r>
        <w:rPr>
          <w:rFonts w:cs="Times New Roman"/>
          <w:szCs w:val="20"/>
        </w:rPr>
        <w:t>.</w:t>
      </w:r>
    </w:p>
    <w:p w14:paraId="26F1EFE3" w14:textId="77777777" w:rsidR="005C3AA1" w:rsidRPr="00DB74ED" w:rsidRDefault="005C3AA1" w:rsidP="005C3AA1">
      <w:pPr>
        <w:spacing w:line="360" w:lineRule="auto"/>
        <w:rPr>
          <w:rFonts w:cs="Times New Roman"/>
          <w:szCs w:val="20"/>
        </w:rPr>
      </w:pPr>
      <w:r w:rsidRPr="00DB74ED">
        <w:rPr>
          <w:rFonts w:cs="Times New Roman"/>
          <w:szCs w:val="20"/>
        </w:rPr>
        <w:t xml:space="preserve">Milgram, S. (1974). </w:t>
      </w:r>
      <w:r w:rsidRPr="00CB70FA">
        <w:rPr>
          <w:rFonts w:cs="Times New Roman"/>
          <w:i/>
          <w:iCs/>
          <w:szCs w:val="20"/>
        </w:rPr>
        <w:t>Compliant Subjects</w:t>
      </w:r>
      <w:r w:rsidRPr="00DB74ED">
        <w:rPr>
          <w:rFonts w:cs="Times New Roman"/>
          <w:szCs w:val="20"/>
        </w:rPr>
        <w:t>. (Book Reviews: Obedience to Authority. An Experimental View). Science, 184, 667-669.</w:t>
      </w:r>
    </w:p>
    <w:p w14:paraId="2A8C8CF7" w14:textId="77777777" w:rsidR="005C3AA1" w:rsidRPr="00DB74ED" w:rsidRDefault="005C3AA1" w:rsidP="005C3AA1">
      <w:pPr>
        <w:spacing w:line="360" w:lineRule="auto"/>
        <w:rPr>
          <w:rFonts w:cs="Times New Roman"/>
          <w:szCs w:val="20"/>
        </w:rPr>
      </w:pPr>
      <w:r w:rsidRPr="00DB74ED">
        <w:rPr>
          <w:rFonts w:cs="Times New Roman"/>
          <w:szCs w:val="20"/>
        </w:rPr>
        <w:t xml:space="preserve">Milgram, S. (1976). </w:t>
      </w:r>
      <w:r w:rsidRPr="00CB70FA">
        <w:rPr>
          <w:rFonts w:cs="Times New Roman"/>
          <w:i/>
          <w:iCs/>
          <w:szCs w:val="20"/>
        </w:rPr>
        <w:t>Obedience to criminal orders: The compulsion to do evil</w:t>
      </w:r>
      <w:r w:rsidRPr="00DB74ED">
        <w:rPr>
          <w:rFonts w:cs="Times New Roman"/>
          <w:szCs w:val="20"/>
        </w:rPr>
        <w:t>. in T. Blass (Ed.). Contemporary social psychology: Representative r</w:t>
      </w:r>
      <w:r>
        <w:rPr>
          <w:rFonts w:cs="Times New Roman"/>
          <w:szCs w:val="20"/>
        </w:rPr>
        <w:t>e</w:t>
      </w:r>
      <w:r w:rsidRPr="00DB74ED">
        <w:rPr>
          <w:rFonts w:cs="Times New Roman"/>
          <w:szCs w:val="20"/>
        </w:rPr>
        <w:t>adings (s. 175- 184). Itasca, İL: Peacock.</w:t>
      </w:r>
    </w:p>
    <w:p w14:paraId="6D08ADBA" w14:textId="2589038A" w:rsidR="005C3AA1" w:rsidRPr="00DB74ED" w:rsidRDefault="005C3AA1" w:rsidP="005C3AA1">
      <w:pPr>
        <w:spacing w:line="360" w:lineRule="auto"/>
        <w:rPr>
          <w:rFonts w:cs="Times New Roman"/>
          <w:szCs w:val="20"/>
        </w:rPr>
      </w:pPr>
      <w:r w:rsidRPr="00DB74ED">
        <w:rPr>
          <w:rFonts w:cs="Times New Roman"/>
          <w:szCs w:val="20"/>
        </w:rPr>
        <w:t xml:space="preserve">Modigliani, A. </w:t>
      </w:r>
      <w:r w:rsidR="00314BC5">
        <w:rPr>
          <w:rFonts w:cs="Times New Roman"/>
          <w:szCs w:val="20"/>
        </w:rPr>
        <w:t>&amp;</w:t>
      </w:r>
      <w:r w:rsidRPr="00DB74ED">
        <w:rPr>
          <w:rFonts w:cs="Times New Roman"/>
          <w:szCs w:val="20"/>
        </w:rPr>
        <w:t xml:space="preserve"> </w:t>
      </w:r>
      <w:proofErr w:type="spellStart"/>
      <w:r w:rsidRPr="00DB74ED">
        <w:rPr>
          <w:rFonts w:cs="Times New Roman"/>
          <w:szCs w:val="20"/>
        </w:rPr>
        <w:t>Rochat</w:t>
      </w:r>
      <w:proofErr w:type="spellEnd"/>
      <w:r w:rsidRPr="00DB74ED">
        <w:rPr>
          <w:rFonts w:cs="Times New Roman"/>
          <w:szCs w:val="20"/>
        </w:rPr>
        <w:t xml:space="preserve">, F. (1995). The role of interaction sequences and the timing of resistance in shaping obedience and defiance to authority. </w:t>
      </w:r>
      <w:r w:rsidRPr="00271C7F">
        <w:rPr>
          <w:rFonts w:cs="Times New Roman"/>
          <w:i/>
          <w:iCs/>
          <w:szCs w:val="20"/>
        </w:rPr>
        <w:t>Journal of Social Issues</w:t>
      </w:r>
      <w:r w:rsidRPr="00DB74ED">
        <w:rPr>
          <w:rFonts w:cs="Times New Roman"/>
          <w:szCs w:val="20"/>
        </w:rPr>
        <w:t>, 51(3), 107-123.</w:t>
      </w:r>
    </w:p>
    <w:p w14:paraId="00FDBC26" w14:textId="656DF47C" w:rsidR="005C3AA1" w:rsidRPr="00DB74ED" w:rsidRDefault="005C3AA1" w:rsidP="005C3AA1">
      <w:pPr>
        <w:spacing w:line="360" w:lineRule="auto"/>
        <w:rPr>
          <w:rFonts w:cs="Times New Roman"/>
          <w:szCs w:val="20"/>
        </w:rPr>
      </w:pPr>
      <w:r w:rsidRPr="00DB74ED">
        <w:rPr>
          <w:rFonts w:cs="Times New Roman"/>
          <w:szCs w:val="20"/>
        </w:rPr>
        <w:t xml:space="preserve">O'Connor, J., Mumford, M., D., Clifton, T. C., Gessner, T. L. </w:t>
      </w:r>
      <w:r w:rsidR="00314BC5">
        <w:rPr>
          <w:rFonts w:cs="Times New Roman"/>
          <w:szCs w:val="20"/>
        </w:rPr>
        <w:t xml:space="preserve">&amp; </w:t>
      </w:r>
      <w:r w:rsidRPr="00DB74ED">
        <w:rPr>
          <w:rFonts w:cs="Times New Roman"/>
          <w:szCs w:val="20"/>
        </w:rPr>
        <w:t xml:space="preserve">Connelly, M., S. (1995). Charismatic leaders and destructiveness: An </w:t>
      </w:r>
      <w:proofErr w:type="spellStart"/>
      <w:r w:rsidRPr="00DB74ED">
        <w:rPr>
          <w:rFonts w:cs="Times New Roman"/>
          <w:szCs w:val="20"/>
        </w:rPr>
        <w:t>historiometric</w:t>
      </w:r>
      <w:proofErr w:type="spellEnd"/>
      <w:r w:rsidRPr="00DB74ED">
        <w:rPr>
          <w:rFonts w:cs="Times New Roman"/>
          <w:szCs w:val="20"/>
        </w:rPr>
        <w:t xml:space="preserve"> study. </w:t>
      </w:r>
      <w:r w:rsidRPr="00271C7F">
        <w:rPr>
          <w:rFonts w:cs="Times New Roman"/>
          <w:i/>
          <w:iCs/>
          <w:szCs w:val="20"/>
        </w:rPr>
        <w:t>The Leadership Quarterly,</w:t>
      </w:r>
      <w:r w:rsidRPr="00DB74ED">
        <w:rPr>
          <w:rFonts w:cs="Times New Roman"/>
          <w:szCs w:val="20"/>
        </w:rPr>
        <w:t xml:space="preserve"> 6(4), 529-555.</w:t>
      </w:r>
    </w:p>
    <w:p w14:paraId="2127AFC9" w14:textId="46492FF5" w:rsidR="005C3AA1" w:rsidRPr="00DB74ED" w:rsidRDefault="005C3AA1" w:rsidP="005C3AA1">
      <w:pPr>
        <w:spacing w:line="360" w:lineRule="auto"/>
        <w:rPr>
          <w:rFonts w:cs="Times New Roman"/>
          <w:szCs w:val="20"/>
          <w:shd w:val="clear" w:color="auto" w:fill="FFFFFF"/>
        </w:rPr>
      </w:pPr>
      <w:r w:rsidRPr="00DB74ED">
        <w:rPr>
          <w:rFonts w:cs="Times New Roman"/>
          <w:szCs w:val="20"/>
          <w:shd w:val="clear" w:color="auto" w:fill="FFFFFF"/>
        </w:rPr>
        <w:t>Organ, D.</w:t>
      </w:r>
      <w:r w:rsidR="00314BC5">
        <w:rPr>
          <w:rFonts w:cs="Times New Roman"/>
          <w:szCs w:val="20"/>
          <w:shd w:val="clear" w:color="auto" w:fill="FFFFFF"/>
        </w:rPr>
        <w:t>,</w:t>
      </w:r>
      <w:r w:rsidRPr="00DB74ED">
        <w:rPr>
          <w:rFonts w:cs="Times New Roman"/>
          <w:szCs w:val="20"/>
          <w:shd w:val="clear" w:color="auto" w:fill="FFFFFF"/>
        </w:rPr>
        <w:t xml:space="preserve"> W. (1988). </w:t>
      </w:r>
      <w:r w:rsidRPr="00DB74ED">
        <w:rPr>
          <w:rFonts w:cs="Times New Roman"/>
          <w:i/>
          <w:iCs/>
          <w:szCs w:val="20"/>
          <w:shd w:val="clear" w:color="auto" w:fill="FFFFFF"/>
        </w:rPr>
        <w:t>Organizational citizenship behavior: The good soldier syndrome</w:t>
      </w:r>
      <w:r w:rsidRPr="00DB74ED">
        <w:rPr>
          <w:rFonts w:cs="Times New Roman"/>
          <w:szCs w:val="20"/>
          <w:shd w:val="clear" w:color="auto" w:fill="FFFFFF"/>
        </w:rPr>
        <w:t>. Lexington Books/DC Heath and Com.</w:t>
      </w:r>
    </w:p>
    <w:p w14:paraId="0A8F6B6B" w14:textId="011E80B6" w:rsidR="005C3AA1" w:rsidRPr="00DB74ED" w:rsidRDefault="005C3AA1" w:rsidP="005C3AA1">
      <w:pPr>
        <w:spacing w:line="360" w:lineRule="auto"/>
        <w:rPr>
          <w:rFonts w:cs="Times New Roman"/>
          <w:szCs w:val="20"/>
          <w:shd w:val="clear" w:color="auto" w:fill="FFFFFF"/>
        </w:rPr>
      </w:pPr>
      <w:proofErr w:type="spellStart"/>
      <w:r w:rsidRPr="00DB74ED">
        <w:rPr>
          <w:rFonts w:cs="Times New Roman"/>
          <w:szCs w:val="20"/>
        </w:rPr>
        <w:t>Özkan</w:t>
      </w:r>
      <w:proofErr w:type="spellEnd"/>
      <w:r w:rsidRPr="00DB74ED">
        <w:rPr>
          <w:rFonts w:cs="Times New Roman"/>
          <w:szCs w:val="20"/>
        </w:rPr>
        <w:t xml:space="preserve">, R. </w:t>
      </w:r>
      <w:r w:rsidR="00314BC5">
        <w:rPr>
          <w:rFonts w:cs="Times New Roman"/>
          <w:szCs w:val="20"/>
        </w:rPr>
        <w:t>&amp;</w:t>
      </w:r>
      <w:r w:rsidRPr="00DB74ED">
        <w:rPr>
          <w:rFonts w:cs="Times New Roman"/>
          <w:szCs w:val="20"/>
        </w:rPr>
        <w:t xml:space="preserve"> </w:t>
      </w:r>
      <w:proofErr w:type="spellStart"/>
      <w:r w:rsidRPr="00DB74ED">
        <w:rPr>
          <w:rFonts w:cs="Times New Roman"/>
          <w:szCs w:val="20"/>
        </w:rPr>
        <w:t>Polat</w:t>
      </w:r>
      <w:proofErr w:type="spellEnd"/>
      <w:r w:rsidRPr="00DB74ED">
        <w:rPr>
          <w:rFonts w:cs="Times New Roman"/>
          <w:szCs w:val="20"/>
        </w:rPr>
        <w:t xml:space="preserve">, B. (2017). </w:t>
      </w:r>
      <w:proofErr w:type="spellStart"/>
      <w:r w:rsidRPr="00DB74ED">
        <w:rPr>
          <w:rFonts w:cs="Times New Roman"/>
          <w:szCs w:val="20"/>
        </w:rPr>
        <w:t>Toplumsal</w:t>
      </w:r>
      <w:proofErr w:type="spellEnd"/>
      <w:r w:rsidRPr="00DB74ED">
        <w:rPr>
          <w:rFonts w:cs="Times New Roman"/>
          <w:szCs w:val="20"/>
        </w:rPr>
        <w:t xml:space="preserve"> Bir </w:t>
      </w:r>
      <w:proofErr w:type="spellStart"/>
      <w:r w:rsidRPr="00DB74ED">
        <w:rPr>
          <w:rFonts w:cs="Times New Roman"/>
          <w:szCs w:val="20"/>
        </w:rPr>
        <w:t>Değer</w:t>
      </w:r>
      <w:proofErr w:type="spellEnd"/>
      <w:r w:rsidRPr="00DB74ED">
        <w:rPr>
          <w:rFonts w:cs="Times New Roman"/>
          <w:szCs w:val="20"/>
        </w:rPr>
        <w:t xml:space="preserve"> </w:t>
      </w:r>
      <w:proofErr w:type="spellStart"/>
      <w:r w:rsidRPr="00DB74ED">
        <w:rPr>
          <w:rFonts w:cs="Times New Roman"/>
          <w:szCs w:val="20"/>
        </w:rPr>
        <w:t>Olarak</w:t>
      </w:r>
      <w:proofErr w:type="spellEnd"/>
      <w:r w:rsidRPr="00DB74ED">
        <w:rPr>
          <w:rFonts w:cs="Times New Roman"/>
          <w:szCs w:val="20"/>
        </w:rPr>
        <w:t xml:space="preserve"> </w:t>
      </w:r>
      <w:proofErr w:type="spellStart"/>
      <w:r w:rsidRPr="00DB74ED">
        <w:rPr>
          <w:rFonts w:cs="Times New Roman"/>
          <w:szCs w:val="20"/>
        </w:rPr>
        <w:t>Otorite</w:t>
      </w:r>
      <w:proofErr w:type="spellEnd"/>
      <w:r w:rsidRPr="00DB74ED">
        <w:rPr>
          <w:rFonts w:cs="Times New Roman"/>
          <w:szCs w:val="20"/>
        </w:rPr>
        <w:t xml:space="preserve">. </w:t>
      </w:r>
      <w:proofErr w:type="spellStart"/>
      <w:r w:rsidRPr="00DB74ED">
        <w:rPr>
          <w:rFonts w:cs="Times New Roman"/>
          <w:szCs w:val="20"/>
        </w:rPr>
        <w:t>Zeitschrift</w:t>
      </w:r>
      <w:proofErr w:type="spellEnd"/>
      <w:r w:rsidRPr="00DB74ED">
        <w:rPr>
          <w:rFonts w:cs="Times New Roman"/>
          <w:szCs w:val="20"/>
        </w:rPr>
        <w:t xml:space="preserve"> </w:t>
      </w:r>
      <w:proofErr w:type="spellStart"/>
      <w:r w:rsidRPr="00DB74ED">
        <w:rPr>
          <w:rFonts w:cs="Times New Roman"/>
          <w:szCs w:val="20"/>
        </w:rPr>
        <w:t>für</w:t>
      </w:r>
      <w:proofErr w:type="spellEnd"/>
      <w:r w:rsidRPr="00DB74ED">
        <w:rPr>
          <w:rFonts w:cs="Times New Roman"/>
          <w:szCs w:val="20"/>
        </w:rPr>
        <w:t xml:space="preserve"> die Welt der </w:t>
      </w:r>
      <w:proofErr w:type="spellStart"/>
      <w:r w:rsidRPr="00DB74ED">
        <w:rPr>
          <w:rFonts w:cs="Times New Roman"/>
          <w:szCs w:val="20"/>
        </w:rPr>
        <w:t>Türken</w:t>
      </w:r>
      <w:proofErr w:type="spellEnd"/>
      <w:r w:rsidRPr="00DB74ED">
        <w:rPr>
          <w:rFonts w:cs="Times New Roman"/>
          <w:szCs w:val="20"/>
        </w:rPr>
        <w:t>/</w:t>
      </w:r>
      <w:r w:rsidRPr="00271C7F">
        <w:rPr>
          <w:rFonts w:cs="Times New Roman"/>
          <w:i/>
          <w:iCs/>
          <w:szCs w:val="20"/>
        </w:rPr>
        <w:t>Journal of World of Turks</w:t>
      </w:r>
      <w:r w:rsidRPr="00DB74ED">
        <w:rPr>
          <w:rFonts w:cs="Times New Roman"/>
          <w:szCs w:val="20"/>
        </w:rPr>
        <w:t>, 9 (3), 109-125.</w:t>
      </w:r>
    </w:p>
    <w:p w14:paraId="3B18AC18" w14:textId="5D50181A" w:rsidR="005C3AA1" w:rsidRPr="00DB74ED" w:rsidRDefault="005C3AA1" w:rsidP="005C3AA1">
      <w:pPr>
        <w:spacing w:line="360" w:lineRule="auto"/>
        <w:rPr>
          <w:rFonts w:cs="Times New Roman"/>
          <w:szCs w:val="20"/>
        </w:rPr>
      </w:pPr>
      <w:proofErr w:type="spellStart"/>
      <w:r w:rsidRPr="00DB74ED">
        <w:rPr>
          <w:rFonts w:cs="Times New Roman"/>
          <w:szCs w:val="20"/>
        </w:rPr>
        <w:t>Passini</w:t>
      </w:r>
      <w:proofErr w:type="spellEnd"/>
      <w:r w:rsidRPr="00DB74ED">
        <w:rPr>
          <w:rFonts w:cs="Times New Roman"/>
          <w:szCs w:val="20"/>
        </w:rPr>
        <w:t xml:space="preserve">, S. </w:t>
      </w:r>
      <w:r w:rsidR="00314BC5">
        <w:rPr>
          <w:rFonts w:cs="Times New Roman"/>
          <w:szCs w:val="20"/>
        </w:rPr>
        <w:t xml:space="preserve">&amp; </w:t>
      </w:r>
      <w:proofErr w:type="spellStart"/>
      <w:r w:rsidRPr="00DB74ED">
        <w:rPr>
          <w:rFonts w:cs="Times New Roman"/>
          <w:szCs w:val="20"/>
        </w:rPr>
        <w:t>Morselli</w:t>
      </w:r>
      <w:proofErr w:type="spellEnd"/>
      <w:r w:rsidRPr="00DB74ED">
        <w:rPr>
          <w:rFonts w:cs="Times New Roman"/>
          <w:szCs w:val="20"/>
        </w:rPr>
        <w:t xml:space="preserve">, D. (2009). Authority relationships between obedience and disobedience. </w:t>
      </w:r>
      <w:r w:rsidRPr="00386C57">
        <w:rPr>
          <w:rFonts w:cs="Times New Roman"/>
          <w:i/>
          <w:iCs/>
          <w:szCs w:val="20"/>
        </w:rPr>
        <w:t>New Ideas in Psychology</w:t>
      </w:r>
      <w:r w:rsidRPr="00DB74ED">
        <w:rPr>
          <w:rFonts w:cs="Times New Roman"/>
          <w:szCs w:val="20"/>
        </w:rPr>
        <w:t>, 27(1), 96-106.</w:t>
      </w:r>
    </w:p>
    <w:p w14:paraId="3C8EEA1A" w14:textId="77777777" w:rsidR="005C3AA1" w:rsidRPr="00DB74ED" w:rsidRDefault="005C3AA1" w:rsidP="005C3AA1">
      <w:pPr>
        <w:spacing w:line="360" w:lineRule="auto"/>
        <w:rPr>
          <w:rFonts w:cs="Times New Roman"/>
          <w:szCs w:val="20"/>
        </w:rPr>
      </w:pPr>
      <w:r w:rsidRPr="00DB74ED">
        <w:rPr>
          <w:rFonts w:cs="Times New Roman"/>
          <w:szCs w:val="20"/>
        </w:rPr>
        <w:t>Paulsen, R. (2018). In the mood for obedience: Despair, cynicism, and seduction among employment service employees</w:t>
      </w:r>
      <w:r w:rsidRPr="00271C7F">
        <w:rPr>
          <w:rFonts w:cs="Times New Roman"/>
          <w:i/>
          <w:iCs/>
          <w:szCs w:val="20"/>
        </w:rPr>
        <w:t xml:space="preserve">. Culture and Organization, </w:t>
      </w:r>
      <w:r w:rsidRPr="00DB74ED">
        <w:rPr>
          <w:rFonts w:cs="Times New Roman"/>
          <w:szCs w:val="20"/>
        </w:rPr>
        <w:t>24(5), 365-382.</w:t>
      </w:r>
    </w:p>
    <w:p w14:paraId="51B7AD47" w14:textId="38816874" w:rsidR="005C3AA1" w:rsidRPr="00DB74ED" w:rsidRDefault="005C3AA1" w:rsidP="005C3AA1">
      <w:pPr>
        <w:spacing w:line="360" w:lineRule="auto"/>
        <w:rPr>
          <w:rFonts w:cs="Times New Roman"/>
          <w:szCs w:val="20"/>
        </w:rPr>
      </w:pPr>
      <w:r w:rsidRPr="00DB74ED">
        <w:rPr>
          <w:rFonts w:cs="Times New Roman"/>
          <w:szCs w:val="20"/>
        </w:rPr>
        <w:t>Preston, C., C.</w:t>
      </w:r>
      <w:r w:rsidR="00314BC5">
        <w:rPr>
          <w:rFonts w:cs="Times New Roman"/>
          <w:szCs w:val="20"/>
        </w:rPr>
        <w:t xml:space="preserve"> &amp; </w:t>
      </w:r>
      <w:r w:rsidRPr="00DB74ED">
        <w:rPr>
          <w:rFonts w:cs="Times New Roman"/>
          <w:szCs w:val="20"/>
        </w:rPr>
        <w:t>Colman, A.</w:t>
      </w:r>
      <w:r w:rsidR="00314BC5">
        <w:rPr>
          <w:rFonts w:cs="Times New Roman"/>
          <w:szCs w:val="20"/>
        </w:rPr>
        <w:t>,</w:t>
      </w:r>
      <w:r w:rsidRPr="00DB74ED">
        <w:rPr>
          <w:rFonts w:cs="Times New Roman"/>
          <w:szCs w:val="20"/>
        </w:rPr>
        <w:t xml:space="preserve"> M. (2000). Optimal number of </w:t>
      </w:r>
      <w:proofErr w:type="gramStart"/>
      <w:r w:rsidRPr="00DB74ED">
        <w:rPr>
          <w:rFonts w:cs="Times New Roman"/>
          <w:szCs w:val="20"/>
        </w:rPr>
        <w:t>response</w:t>
      </w:r>
      <w:proofErr w:type="gramEnd"/>
      <w:r w:rsidRPr="00DB74ED">
        <w:rPr>
          <w:rFonts w:cs="Times New Roman"/>
          <w:szCs w:val="20"/>
        </w:rPr>
        <w:t xml:space="preserve"> </w:t>
      </w:r>
      <w:proofErr w:type="spellStart"/>
      <w:r w:rsidRPr="00DB74ED">
        <w:rPr>
          <w:rFonts w:cs="Times New Roman"/>
          <w:szCs w:val="20"/>
        </w:rPr>
        <w:t>categoriesin</w:t>
      </w:r>
      <w:proofErr w:type="spellEnd"/>
      <w:r w:rsidRPr="00DB74ED">
        <w:rPr>
          <w:rFonts w:cs="Times New Roman"/>
          <w:szCs w:val="20"/>
        </w:rPr>
        <w:t xml:space="preserve"> rating scales: reliability, validity, discriminating power, and </w:t>
      </w:r>
      <w:proofErr w:type="spellStart"/>
      <w:r w:rsidRPr="00DB74ED">
        <w:rPr>
          <w:rFonts w:cs="Times New Roman"/>
          <w:szCs w:val="20"/>
        </w:rPr>
        <w:t>respondentpreferences</w:t>
      </w:r>
      <w:proofErr w:type="spellEnd"/>
      <w:r w:rsidRPr="00DB74ED">
        <w:rPr>
          <w:rFonts w:cs="Times New Roman"/>
          <w:szCs w:val="20"/>
        </w:rPr>
        <w:t xml:space="preserve">. </w:t>
      </w:r>
      <w:r w:rsidRPr="00613363">
        <w:rPr>
          <w:rFonts w:cs="Times New Roman"/>
          <w:i/>
          <w:iCs/>
          <w:szCs w:val="20"/>
        </w:rPr>
        <w:t>Acta Psychol.</w:t>
      </w:r>
      <w:r w:rsidRPr="00DB74ED">
        <w:rPr>
          <w:rFonts w:cs="Times New Roman"/>
          <w:szCs w:val="20"/>
        </w:rPr>
        <w:t xml:space="preserve"> (104), 1–15.</w:t>
      </w:r>
    </w:p>
    <w:p w14:paraId="0E7F61BA" w14:textId="77777777" w:rsidR="005C3AA1" w:rsidRPr="00DB74ED" w:rsidRDefault="005C3AA1" w:rsidP="005C3AA1">
      <w:pPr>
        <w:spacing w:line="360" w:lineRule="auto"/>
        <w:rPr>
          <w:rFonts w:cs="Times New Roman"/>
          <w:szCs w:val="20"/>
        </w:rPr>
      </w:pPr>
      <w:r w:rsidRPr="00DB74ED">
        <w:rPr>
          <w:rFonts w:cs="Times New Roman"/>
          <w:szCs w:val="20"/>
        </w:rPr>
        <w:t xml:space="preserve">Raven, B., H. (1965). </w:t>
      </w:r>
      <w:r w:rsidRPr="00CB70FA">
        <w:rPr>
          <w:rFonts w:cs="Times New Roman"/>
          <w:i/>
          <w:iCs/>
          <w:szCs w:val="20"/>
        </w:rPr>
        <w:t>Social influence and power.</w:t>
      </w:r>
      <w:r w:rsidRPr="00DB74ED">
        <w:rPr>
          <w:rFonts w:cs="Times New Roman"/>
          <w:szCs w:val="20"/>
        </w:rPr>
        <w:t xml:space="preserve"> In I. D. Steiner </w:t>
      </w:r>
      <w:proofErr w:type="spellStart"/>
      <w:r w:rsidRPr="00DB74ED">
        <w:rPr>
          <w:rFonts w:cs="Times New Roman"/>
          <w:szCs w:val="20"/>
        </w:rPr>
        <w:t>ve</w:t>
      </w:r>
      <w:proofErr w:type="spellEnd"/>
      <w:r w:rsidRPr="00DB74ED">
        <w:rPr>
          <w:rFonts w:cs="Times New Roman"/>
          <w:szCs w:val="20"/>
        </w:rPr>
        <w:t xml:space="preserve"> M. Fishbein (Eds.), Current studies in social psychology. New York: Holt, Rinehart &amp; Winston. 371– 382.</w:t>
      </w:r>
    </w:p>
    <w:p w14:paraId="47D4C362" w14:textId="1FD6B3DA" w:rsidR="005C3AA1" w:rsidRPr="00DB74ED" w:rsidRDefault="005C3AA1" w:rsidP="005C3AA1">
      <w:pPr>
        <w:spacing w:line="360" w:lineRule="auto"/>
        <w:rPr>
          <w:rFonts w:cs="Times New Roman"/>
          <w:szCs w:val="20"/>
        </w:rPr>
      </w:pPr>
      <w:r w:rsidRPr="00DB74ED">
        <w:rPr>
          <w:rFonts w:cs="Times New Roman"/>
          <w:szCs w:val="20"/>
        </w:rPr>
        <w:t xml:space="preserve">Reicher, S., D., Haslam, S. A. </w:t>
      </w:r>
      <w:r w:rsidR="00314BC5">
        <w:rPr>
          <w:rFonts w:cs="Times New Roman"/>
          <w:szCs w:val="20"/>
        </w:rPr>
        <w:t>&amp;</w:t>
      </w:r>
      <w:r w:rsidRPr="00DB74ED">
        <w:rPr>
          <w:rFonts w:cs="Times New Roman"/>
          <w:szCs w:val="20"/>
        </w:rPr>
        <w:t xml:space="preserve"> Smith, J., R. (2012). Working toward the experimenter reconceptualizing obedience within the Milgram paradigm as identification-based followership. </w:t>
      </w:r>
      <w:r w:rsidRPr="00613363">
        <w:rPr>
          <w:rFonts w:cs="Times New Roman"/>
          <w:i/>
          <w:iCs/>
          <w:szCs w:val="20"/>
        </w:rPr>
        <w:t>Perspectives on Psychological Science,</w:t>
      </w:r>
      <w:r w:rsidRPr="00DB74ED">
        <w:rPr>
          <w:rFonts w:cs="Times New Roman"/>
          <w:szCs w:val="20"/>
        </w:rPr>
        <w:t xml:space="preserve"> 7(4), 315-324.</w:t>
      </w:r>
    </w:p>
    <w:p w14:paraId="485863E3" w14:textId="77777777" w:rsidR="005C3AA1" w:rsidRPr="00DB74ED" w:rsidRDefault="005C3AA1" w:rsidP="005C3AA1">
      <w:pPr>
        <w:spacing w:line="360" w:lineRule="auto"/>
        <w:rPr>
          <w:rFonts w:cs="Times New Roman"/>
          <w:szCs w:val="20"/>
        </w:rPr>
      </w:pPr>
      <w:r w:rsidRPr="00DB74ED">
        <w:rPr>
          <w:rFonts w:cs="Times New Roman"/>
          <w:szCs w:val="20"/>
        </w:rPr>
        <w:t xml:space="preserve">Rigby, K. (1984). Acceptance of authority and directiveness as indicators of authoritarianism: A new framework. </w:t>
      </w:r>
      <w:r w:rsidRPr="00613363">
        <w:rPr>
          <w:rFonts w:cs="Times New Roman"/>
          <w:i/>
          <w:iCs/>
          <w:szCs w:val="20"/>
        </w:rPr>
        <w:t>The Journal of Social Psychology,</w:t>
      </w:r>
      <w:r w:rsidRPr="00DB74ED">
        <w:rPr>
          <w:rFonts w:cs="Times New Roman"/>
          <w:szCs w:val="20"/>
        </w:rPr>
        <w:t xml:space="preserve"> 122, 171-180.</w:t>
      </w:r>
    </w:p>
    <w:p w14:paraId="01FCDAC7" w14:textId="52B5D14B" w:rsidR="005C3AA1" w:rsidRPr="00DB74ED" w:rsidRDefault="005C3AA1" w:rsidP="005C3AA1">
      <w:pPr>
        <w:spacing w:line="360" w:lineRule="auto"/>
        <w:rPr>
          <w:rFonts w:cs="Times New Roman"/>
          <w:szCs w:val="20"/>
        </w:rPr>
      </w:pPr>
      <w:r w:rsidRPr="00DB74ED">
        <w:rPr>
          <w:rFonts w:cs="Times New Roman"/>
          <w:szCs w:val="20"/>
          <w:shd w:val="clear" w:color="auto" w:fill="FFFFFF"/>
        </w:rPr>
        <w:lastRenderedPageBreak/>
        <w:t>Rennie, K.</w:t>
      </w:r>
      <w:r w:rsidR="00314BC5">
        <w:rPr>
          <w:rFonts w:cs="Times New Roman"/>
          <w:szCs w:val="20"/>
          <w:shd w:val="clear" w:color="auto" w:fill="FFFFFF"/>
        </w:rPr>
        <w:t xml:space="preserve">, </w:t>
      </w:r>
      <w:r w:rsidRPr="00DB74ED">
        <w:rPr>
          <w:rFonts w:cs="Times New Roman"/>
          <w:szCs w:val="20"/>
          <w:shd w:val="clear" w:color="auto" w:fill="FFFFFF"/>
        </w:rPr>
        <w:t>M. (1997). Exploratory and Confirmatory Rotation Strategies in Exploratory Factor Analysis.</w:t>
      </w:r>
      <w:r w:rsidRPr="009436ED">
        <w:t xml:space="preserve"> </w:t>
      </w:r>
      <w:r w:rsidRPr="009436ED">
        <w:rPr>
          <w:i/>
          <w:iCs/>
        </w:rPr>
        <w:t>Educational Research Association</w:t>
      </w:r>
      <w:r>
        <w:t>, Austin.</w:t>
      </w:r>
    </w:p>
    <w:p w14:paraId="5C61B991" w14:textId="77777777" w:rsidR="005C3AA1" w:rsidRPr="00DB74ED" w:rsidRDefault="005C3AA1" w:rsidP="005C3AA1">
      <w:pPr>
        <w:spacing w:line="360" w:lineRule="auto"/>
        <w:rPr>
          <w:rFonts w:cs="Times New Roman"/>
          <w:szCs w:val="20"/>
        </w:rPr>
      </w:pPr>
      <w:r w:rsidRPr="00DB74ED">
        <w:rPr>
          <w:rFonts w:cs="Times New Roman"/>
          <w:szCs w:val="20"/>
        </w:rPr>
        <w:t xml:space="preserve">Robinson, T. (2014). </w:t>
      </w:r>
      <w:r w:rsidRPr="009436ED">
        <w:rPr>
          <w:rFonts w:cs="Times New Roman"/>
          <w:i/>
          <w:iCs/>
          <w:szCs w:val="20"/>
        </w:rPr>
        <w:t>Obedience To Authority: The Positive Results of Unethical Testing</w:t>
      </w:r>
      <w:r w:rsidRPr="00DB74ED">
        <w:rPr>
          <w:rFonts w:cs="Times New Roman"/>
          <w:szCs w:val="20"/>
        </w:rPr>
        <w:t>. 1-105.</w:t>
      </w:r>
      <w:r w:rsidRPr="009436ED">
        <w:t xml:space="preserve"> </w:t>
      </w:r>
      <w:r w:rsidRPr="009436ED">
        <w:rPr>
          <w:rFonts w:cs="Times New Roman"/>
          <w:szCs w:val="20"/>
        </w:rPr>
        <w:t>(Doctoral dissertation, Georgetown University).</w:t>
      </w:r>
    </w:p>
    <w:p w14:paraId="2C18CF23" w14:textId="77777777" w:rsidR="005C3AA1" w:rsidRPr="00DB74ED" w:rsidRDefault="005C3AA1" w:rsidP="005C3AA1">
      <w:pPr>
        <w:spacing w:line="360" w:lineRule="auto"/>
        <w:rPr>
          <w:rFonts w:cs="Times New Roman"/>
          <w:szCs w:val="20"/>
        </w:rPr>
      </w:pPr>
      <w:r w:rsidRPr="00DB74ED">
        <w:rPr>
          <w:rFonts w:cs="Times New Roman"/>
          <w:szCs w:val="20"/>
        </w:rPr>
        <w:t xml:space="preserve">Rogers, W. (1986). </w:t>
      </w:r>
      <w:r w:rsidRPr="00CB70FA">
        <w:rPr>
          <w:rFonts w:cs="Times New Roman"/>
          <w:i/>
          <w:iCs/>
          <w:szCs w:val="20"/>
        </w:rPr>
        <w:t>Report of the Presidential Commission on the Shuttle Challenger accident</w:t>
      </w:r>
      <w:r w:rsidRPr="00DB74ED">
        <w:rPr>
          <w:rFonts w:cs="Times New Roman"/>
          <w:szCs w:val="20"/>
        </w:rPr>
        <w:t>. Washington, DC: Government Printing Office.</w:t>
      </w:r>
    </w:p>
    <w:p w14:paraId="4ECF4BEE" w14:textId="230BDD5D" w:rsidR="005C3AA1" w:rsidRPr="00DB74ED" w:rsidRDefault="005C3AA1" w:rsidP="005C3AA1">
      <w:pPr>
        <w:spacing w:line="360" w:lineRule="auto"/>
        <w:rPr>
          <w:rFonts w:cs="Times New Roman"/>
          <w:szCs w:val="20"/>
        </w:rPr>
      </w:pPr>
      <w:r w:rsidRPr="00DB74ED">
        <w:rPr>
          <w:rFonts w:cs="Times New Roman"/>
          <w:szCs w:val="20"/>
        </w:rPr>
        <w:t>Russell, N.</w:t>
      </w:r>
      <w:r w:rsidR="00314BC5">
        <w:rPr>
          <w:rFonts w:cs="Times New Roman"/>
          <w:szCs w:val="20"/>
        </w:rPr>
        <w:t>,</w:t>
      </w:r>
      <w:r w:rsidRPr="00DB74ED">
        <w:rPr>
          <w:rFonts w:cs="Times New Roman"/>
          <w:szCs w:val="20"/>
        </w:rPr>
        <w:t xml:space="preserve"> J.</w:t>
      </w:r>
      <w:r w:rsidR="00314BC5">
        <w:rPr>
          <w:rFonts w:cs="Times New Roman"/>
          <w:szCs w:val="20"/>
        </w:rPr>
        <w:t>,</w:t>
      </w:r>
      <w:r w:rsidRPr="00DB74ED">
        <w:rPr>
          <w:rFonts w:cs="Times New Roman"/>
          <w:szCs w:val="20"/>
        </w:rPr>
        <w:t xml:space="preserve"> C. (2009). </w:t>
      </w:r>
      <w:r w:rsidRPr="009436ED">
        <w:rPr>
          <w:rFonts w:cs="Times New Roman"/>
          <w:i/>
          <w:iCs/>
          <w:szCs w:val="20"/>
        </w:rPr>
        <w:t>Stanley Milgram's obedience to authority experiments: Towards an understanding of their relevance in explaining aspects of the Nazi Holocaust.</w:t>
      </w:r>
      <w:r w:rsidRPr="009436ED">
        <w:t xml:space="preserve"> </w:t>
      </w:r>
      <w:r>
        <w:t>Victoria University of Wellington.</w:t>
      </w:r>
    </w:p>
    <w:p w14:paraId="01A0B79E" w14:textId="77777777" w:rsidR="005C3AA1" w:rsidRPr="00DB74ED" w:rsidRDefault="005C3AA1" w:rsidP="005C3AA1">
      <w:pPr>
        <w:spacing w:line="360" w:lineRule="auto"/>
        <w:rPr>
          <w:rFonts w:cs="Times New Roman"/>
          <w:szCs w:val="20"/>
        </w:rPr>
      </w:pPr>
      <w:r w:rsidRPr="00DB74ED">
        <w:rPr>
          <w:rFonts w:cs="Times New Roman"/>
          <w:szCs w:val="20"/>
        </w:rPr>
        <w:t xml:space="preserve">Schwab, D., P. (1980). </w:t>
      </w:r>
      <w:r w:rsidRPr="00CB70FA">
        <w:rPr>
          <w:rFonts w:cs="Times New Roman"/>
          <w:i/>
          <w:iCs/>
          <w:szCs w:val="20"/>
        </w:rPr>
        <w:t>Construct validity in organization behavior.</w:t>
      </w:r>
      <w:r w:rsidRPr="00DB74ED">
        <w:rPr>
          <w:rFonts w:cs="Times New Roman"/>
          <w:szCs w:val="20"/>
        </w:rPr>
        <w:t xml:space="preserve"> in B.M. </w:t>
      </w:r>
      <w:proofErr w:type="spellStart"/>
      <w:r w:rsidRPr="00DB74ED">
        <w:rPr>
          <w:rFonts w:cs="Times New Roman"/>
          <w:szCs w:val="20"/>
        </w:rPr>
        <w:t>Staw</w:t>
      </w:r>
      <w:proofErr w:type="spellEnd"/>
      <w:r w:rsidRPr="00DB74ED">
        <w:rPr>
          <w:rFonts w:cs="Times New Roman"/>
          <w:szCs w:val="20"/>
        </w:rPr>
        <w:t xml:space="preserve"> &amp; L.L. Cummings. (Eds.), Research in organizational behavior, Vol. 2. Greenwich, CT: JAI Press. pp. 3-43.</w:t>
      </w:r>
    </w:p>
    <w:p w14:paraId="0DB0C6D3" w14:textId="1224AFDE" w:rsidR="005C3AA1" w:rsidRPr="00DB74ED" w:rsidRDefault="005C3AA1" w:rsidP="005C3AA1">
      <w:pPr>
        <w:spacing w:line="360" w:lineRule="auto"/>
        <w:rPr>
          <w:rFonts w:cs="Times New Roman"/>
          <w:szCs w:val="20"/>
        </w:rPr>
      </w:pPr>
      <w:proofErr w:type="spellStart"/>
      <w:r w:rsidRPr="00DB74ED">
        <w:rPr>
          <w:rFonts w:cs="Times New Roman"/>
          <w:szCs w:val="20"/>
          <w:shd w:val="clear" w:color="auto" w:fill="FFFFFF"/>
        </w:rPr>
        <w:t>Schumacker</w:t>
      </w:r>
      <w:proofErr w:type="spellEnd"/>
      <w:r w:rsidRPr="00DB74ED">
        <w:rPr>
          <w:rFonts w:cs="Times New Roman"/>
          <w:szCs w:val="20"/>
          <w:shd w:val="clear" w:color="auto" w:fill="FFFFFF"/>
        </w:rPr>
        <w:t>, R.</w:t>
      </w:r>
      <w:r w:rsidR="00314BC5">
        <w:rPr>
          <w:rFonts w:cs="Times New Roman"/>
          <w:szCs w:val="20"/>
          <w:shd w:val="clear" w:color="auto" w:fill="FFFFFF"/>
        </w:rPr>
        <w:t>,</w:t>
      </w:r>
      <w:r w:rsidRPr="00DB74ED">
        <w:rPr>
          <w:rFonts w:cs="Times New Roman"/>
          <w:szCs w:val="20"/>
          <w:shd w:val="clear" w:color="auto" w:fill="FFFFFF"/>
        </w:rPr>
        <w:t xml:space="preserve"> E., &amp; </w:t>
      </w:r>
      <w:proofErr w:type="spellStart"/>
      <w:r w:rsidRPr="00DB74ED">
        <w:rPr>
          <w:rFonts w:cs="Times New Roman"/>
          <w:szCs w:val="20"/>
          <w:shd w:val="clear" w:color="auto" w:fill="FFFFFF"/>
        </w:rPr>
        <w:t>Beyerlein</w:t>
      </w:r>
      <w:proofErr w:type="spellEnd"/>
      <w:r w:rsidRPr="00DB74ED">
        <w:rPr>
          <w:rFonts w:cs="Times New Roman"/>
          <w:szCs w:val="20"/>
          <w:shd w:val="clear" w:color="auto" w:fill="FFFFFF"/>
        </w:rPr>
        <w:t>, S.</w:t>
      </w:r>
      <w:r w:rsidR="00314BC5">
        <w:rPr>
          <w:rFonts w:cs="Times New Roman"/>
          <w:szCs w:val="20"/>
          <w:shd w:val="clear" w:color="auto" w:fill="FFFFFF"/>
        </w:rPr>
        <w:t>,</w:t>
      </w:r>
      <w:r w:rsidRPr="00DB74ED">
        <w:rPr>
          <w:rFonts w:cs="Times New Roman"/>
          <w:szCs w:val="20"/>
          <w:shd w:val="clear" w:color="auto" w:fill="FFFFFF"/>
        </w:rPr>
        <w:t xml:space="preserve"> T. (2000). Confirmatory factor analysis with different correlation types and estimation methods. </w:t>
      </w:r>
      <w:r w:rsidRPr="00DB74ED">
        <w:rPr>
          <w:rFonts w:cs="Times New Roman"/>
          <w:i/>
          <w:iCs/>
          <w:szCs w:val="20"/>
          <w:shd w:val="clear" w:color="auto" w:fill="FFFFFF"/>
        </w:rPr>
        <w:t>Structural Equation Modeling</w:t>
      </w:r>
      <w:r w:rsidRPr="00DB74ED">
        <w:rPr>
          <w:rFonts w:cs="Times New Roman"/>
          <w:szCs w:val="20"/>
          <w:shd w:val="clear" w:color="auto" w:fill="FFFFFF"/>
        </w:rPr>
        <w:t>, </w:t>
      </w:r>
      <w:r w:rsidRPr="00DB74ED">
        <w:rPr>
          <w:rFonts w:cs="Times New Roman"/>
          <w:i/>
          <w:iCs/>
          <w:szCs w:val="20"/>
          <w:shd w:val="clear" w:color="auto" w:fill="FFFFFF"/>
        </w:rPr>
        <w:t>7</w:t>
      </w:r>
      <w:r w:rsidRPr="00DB74ED">
        <w:rPr>
          <w:rFonts w:cs="Times New Roman"/>
          <w:szCs w:val="20"/>
          <w:shd w:val="clear" w:color="auto" w:fill="FFFFFF"/>
        </w:rPr>
        <w:t>(4), 629-636.</w:t>
      </w:r>
    </w:p>
    <w:p w14:paraId="51C83663" w14:textId="4A8026A5" w:rsidR="005C3AA1" w:rsidRPr="00DB74ED" w:rsidRDefault="005C3AA1" w:rsidP="005C3AA1">
      <w:pPr>
        <w:spacing w:line="360" w:lineRule="auto"/>
        <w:rPr>
          <w:rFonts w:cs="Times New Roman"/>
          <w:szCs w:val="20"/>
        </w:rPr>
      </w:pPr>
      <w:proofErr w:type="spellStart"/>
      <w:r w:rsidRPr="00DB74ED">
        <w:rPr>
          <w:rFonts w:cs="Times New Roman"/>
          <w:szCs w:val="20"/>
        </w:rPr>
        <w:t>Slavec</w:t>
      </w:r>
      <w:proofErr w:type="spellEnd"/>
      <w:r w:rsidRPr="00DB74ED">
        <w:rPr>
          <w:rFonts w:cs="Times New Roman"/>
          <w:szCs w:val="20"/>
        </w:rPr>
        <w:t xml:space="preserve">, A. </w:t>
      </w:r>
      <w:r w:rsidR="00314BC5">
        <w:rPr>
          <w:rFonts w:cs="Times New Roman"/>
          <w:szCs w:val="20"/>
        </w:rPr>
        <w:t>&amp;</w:t>
      </w:r>
      <w:r w:rsidRPr="00DB74ED">
        <w:rPr>
          <w:rFonts w:cs="Times New Roman"/>
          <w:szCs w:val="20"/>
        </w:rPr>
        <w:t xml:space="preserve"> </w:t>
      </w:r>
      <w:proofErr w:type="spellStart"/>
      <w:r w:rsidRPr="00DB74ED">
        <w:rPr>
          <w:rFonts w:cs="Times New Roman"/>
          <w:szCs w:val="20"/>
        </w:rPr>
        <w:t>Drnovsek</w:t>
      </w:r>
      <w:proofErr w:type="spellEnd"/>
      <w:r w:rsidRPr="00DB74ED">
        <w:rPr>
          <w:rFonts w:cs="Times New Roman"/>
          <w:szCs w:val="20"/>
        </w:rPr>
        <w:t xml:space="preserve">, M. (2012). A Perspective </w:t>
      </w:r>
      <w:proofErr w:type="gramStart"/>
      <w:r w:rsidRPr="00DB74ED">
        <w:rPr>
          <w:rFonts w:cs="Times New Roman"/>
          <w:szCs w:val="20"/>
        </w:rPr>
        <w:t>On</w:t>
      </w:r>
      <w:proofErr w:type="gramEnd"/>
      <w:r w:rsidRPr="00DB74ED">
        <w:rPr>
          <w:rFonts w:cs="Times New Roman"/>
          <w:szCs w:val="20"/>
        </w:rPr>
        <w:t xml:space="preserve"> Scale Development In Entrepreneurship Research. </w:t>
      </w:r>
      <w:r w:rsidRPr="00CB70FA">
        <w:rPr>
          <w:rFonts w:cs="Times New Roman"/>
          <w:i/>
          <w:iCs/>
          <w:szCs w:val="20"/>
        </w:rPr>
        <w:t>Economic &amp; Business Review,</w:t>
      </w:r>
      <w:r w:rsidRPr="00DB74ED">
        <w:rPr>
          <w:rFonts w:cs="Times New Roman"/>
          <w:szCs w:val="20"/>
        </w:rPr>
        <w:t xml:space="preserve"> 14(1).</w:t>
      </w:r>
    </w:p>
    <w:p w14:paraId="08DB5FFA" w14:textId="77777777" w:rsidR="005C3AA1" w:rsidRPr="00DB74ED" w:rsidRDefault="005C3AA1" w:rsidP="005C3AA1">
      <w:pPr>
        <w:spacing w:line="360" w:lineRule="auto"/>
        <w:rPr>
          <w:rFonts w:cs="Times New Roman"/>
          <w:szCs w:val="20"/>
        </w:rPr>
      </w:pPr>
      <w:r w:rsidRPr="00DB74ED">
        <w:rPr>
          <w:rFonts w:cs="Times New Roman"/>
          <w:szCs w:val="20"/>
        </w:rPr>
        <w:t xml:space="preserve">Southard, A., C. (2014). </w:t>
      </w:r>
      <w:r w:rsidRPr="009436ED">
        <w:rPr>
          <w:rFonts w:cs="Times New Roman"/>
          <w:i/>
          <w:iCs/>
          <w:szCs w:val="20"/>
        </w:rPr>
        <w:t>Who Will Defy Authority? Personality Features and Destructive Obedience in the Milgram Paradigm.</w:t>
      </w:r>
      <w:r w:rsidRPr="009436ED">
        <w:t xml:space="preserve"> </w:t>
      </w:r>
      <w:r w:rsidRPr="009436ED">
        <w:rPr>
          <w:rFonts w:cs="Times New Roman"/>
          <w:szCs w:val="20"/>
        </w:rPr>
        <w:t>The University of Southern Mississippi.</w:t>
      </w:r>
    </w:p>
    <w:p w14:paraId="62FDBA1B" w14:textId="02CACA10" w:rsidR="005C3AA1" w:rsidRPr="00DB74ED" w:rsidRDefault="005C3AA1" w:rsidP="005C3AA1">
      <w:pPr>
        <w:spacing w:line="360" w:lineRule="auto"/>
        <w:rPr>
          <w:rFonts w:cs="Times New Roman"/>
          <w:szCs w:val="20"/>
        </w:rPr>
      </w:pPr>
      <w:proofErr w:type="spellStart"/>
      <w:r w:rsidRPr="00DB74ED">
        <w:rPr>
          <w:rFonts w:cs="Times New Roman"/>
          <w:szCs w:val="20"/>
        </w:rPr>
        <w:t>Tabachnick</w:t>
      </w:r>
      <w:proofErr w:type="spellEnd"/>
      <w:r w:rsidRPr="00DB74ED">
        <w:rPr>
          <w:rFonts w:cs="Times New Roman"/>
          <w:szCs w:val="20"/>
        </w:rPr>
        <w:t xml:space="preserve">, B., G. </w:t>
      </w:r>
      <w:r w:rsidR="00314BC5">
        <w:rPr>
          <w:rFonts w:cs="Times New Roman"/>
          <w:szCs w:val="20"/>
        </w:rPr>
        <w:t>&amp;</w:t>
      </w:r>
      <w:r w:rsidRPr="00DB74ED">
        <w:rPr>
          <w:rFonts w:cs="Times New Roman"/>
          <w:szCs w:val="20"/>
        </w:rPr>
        <w:t xml:space="preserve"> </w:t>
      </w:r>
      <w:proofErr w:type="spellStart"/>
      <w:r w:rsidRPr="00DB74ED">
        <w:rPr>
          <w:rFonts w:cs="Times New Roman"/>
          <w:szCs w:val="20"/>
        </w:rPr>
        <w:t>Fidell</w:t>
      </w:r>
      <w:proofErr w:type="spellEnd"/>
      <w:r w:rsidRPr="00DB74ED">
        <w:rPr>
          <w:rFonts w:cs="Times New Roman"/>
          <w:szCs w:val="20"/>
        </w:rPr>
        <w:t xml:space="preserve">, L., S. (2001). Principal components and factor analysis. </w:t>
      </w:r>
      <w:r w:rsidRPr="002B57D8">
        <w:rPr>
          <w:rFonts w:cs="Times New Roman"/>
          <w:i/>
          <w:iCs/>
          <w:szCs w:val="20"/>
        </w:rPr>
        <w:t xml:space="preserve">Using multivariate statistics, </w:t>
      </w:r>
      <w:r w:rsidRPr="00DB74ED">
        <w:rPr>
          <w:rFonts w:cs="Times New Roman"/>
          <w:szCs w:val="20"/>
        </w:rPr>
        <w:t>4, 582-633.</w:t>
      </w:r>
    </w:p>
    <w:p w14:paraId="3AD9982B" w14:textId="77777777" w:rsidR="005C3AA1" w:rsidRPr="00DB74ED" w:rsidRDefault="005C3AA1" w:rsidP="005C3AA1">
      <w:pPr>
        <w:spacing w:line="360" w:lineRule="auto"/>
        <w:rPr>
          <w:rFonts w:cs="Times New Roman"/>
          <w:szCs w:val="20"/>
        </w:rPr>
      </w:pPr>
      <w:r w:rsidRPr="00DB74ED">
        <w:rPr>
          <w:rFonts w:cs="Times New Roman"/>
          <w:szCs w:val="20"/>
        </w:rPr>
        <w:t xml:space="preserve">Tarnow, E. (2000). </w:t>
      </w:r>
      <w:r w:rsidRPr="00CB70FA">
        <w:rPr>
          <w:rFonts w:cs="Times New Roman"/>
          <w:i/>
          <w:iCs/>
          <w:szCs w:val="20"/>
        </w:rPr>
        <w:t>Self-destructive obedience in the airplane cockpit and the concept of obedience optimization.</w:t>
      </w:r>
      <w:r w:rsidRPr="00DB74ED">
        <w:rPr>
          <w:rFonts w:cs="Times New Roman"/>
          <w:szCs w:val="20"/>
        </w:rPr>
        <w:t xml:space="preserve"> In T. Blass (Ed.), Obedience to authority: Current perspectives on the Milgram paradigm (pp. 111-123). Mahwah, NJ: Erlbaum.</w:t>
      </w:r>
    </w:p>
    <w:p w14:paraId="48AF74D9" w14:textId="38B66FE6" w:rsidR="005C3AA1" w:rsidRPr="00DB74ED" w:rsidRDefault="005C3AA1" w:rsidP="005C3AA1">
      <w:pPr>
        <w:spacing w:line="360" w:lineRule="auto"/>
        <w:rPr>
          <w:rFonts w:cs="Times New Roman"/>
          <w:szCs w:val="20"/>
        </w:rPr>
      </w:pPr>
      <w:proofErr w:type="spellStart"/>
      <w:r w:rsidRPr="00DB74ED">
        <w:rPr>
          <w:rFonts w:cs="Times New Roman"/>
          <w:szCs w:val="20"/>
          <w:shd w:val="clear" w:color="auto" w:fill="FFFFFF"/>
        </w:rPr>
        <w:t>Tezbaşaran</w:t>
      </w:r>
      <w:proofErr w:type="spellEnd"/>
      <w:r w:rsidRPr="00DB74ED">
        <w:rPr>
          <w:rFonts w:cs="Times New Roman"/>
          <w:szCs w:val="20"/>
          <w:shd w:val="clear" w:color="auto" w:fill="FFFFFF"/>
        </w:rPr>
        <w:t>, A.</w:t>
      </w:r>
      <w:r w:rsidR="00314BC5">
        <w:rPr>
          <w:rFonts w:cs="Times New Roman"/>
          <w:szCs w:val="20"/>
          <w:shd w:val="clear" w:color="auto" w:fill="FFFFFF"/>
        </w:rPr>
        <w:t>,</w:t>
      </w:r>
      <w:r w:rsidRPr="00DB74ED">
        <w:rPr>
          <w:rFonts w:cs="Times New Roman"/>
          <w:szCs w:val="20"/>
          <w:shd w:val="clear" w:color="auto" w:fill="FFFFFF"/>
        </w:rPr>
        <w:t xml:space="preserve"> A. (2008). Likert tipi </w:t>
      </w:r>
      <w:proofErr w:type="spellStart"/>
      <w:r w:rsidRPr="00DB74ED">
        <w:rPr>
          <w:rFonts w:cs="Times New Roman"/>
          <w:szCs w:val="20"/>
          <w:shd w:val="clear" w:color="auto" w:fill="FFFFFF"/>
        </w:rPr>
        <w:t>ölçek</w:t>
      </w:r>
      <w:proofErr w:type="spellEnd"/>
      <w:r w:rsidRPr="00DB74ED">
        <w:rPr>
          <w:rFonts w:cs="Times New Roman"/>
          <w:szCs w:val="20"/>
          <w:shd w:val="clear" w:color="auto" w:fill="FFFFFF"/>
        </w:rPr>
        <w:t xml:space="preserve"> </w:t>
      </w:r>
      <w:proofErr w:type="spellStart"/>
      <w:r w:rsidRPr="00DB74ED">
        <w:rPr>
          <w:rFonts w:cs="Times New Roman"/>
          <w:szCs w:val="20"/>
          <w:shd w:val="clear" w:color="auto" w:fill="FFFFFF"/>
        </w:rPr>
        <w:t>hazırlama</w:t>
      </w:r>
      <w:proofErr w:type="spellEnd"/>
      <w:r w:rsidRPr="00DB74ED">
        <w:rPr>
          <w:rFonts w:cs="Times New Roman"/>
          <w:szCs w:val="20"/>
          <w:shd w:val="clear" w:color="auto" w:fill="FFFFFF"/>
        </w:rPr>
        <w:t xml:space="preserve"> </w:t>
      </w:r>
      <w:proofErr w:type="spellStart"/>
      <w:r w:rsidRPr="00DB74ED">
        <w:rPr>
          <w:rFonts w:cs="Times New Roman"/>
          <w:szCs w:val="20"/>
          <w:shd w:val="clear" w:color="auto" w:fill="FFFFFF"/>
        </w:rPr>
        <w:t>kılavuzu</w:t>
      </w:r>
      <w:proofErr w:type="spellEnd"/>
      <w:r w:rsidRPr="00DB74ED">
        <w:rPr>
          <w:rFonts w:cs="Times New Roman"/>
          <w:szCs w:val="20"/>
          <w:shd w:val="clear" w:color="auto" w:fill="FFFFFF"/>
        </w:rPr>
        <w:t xml:space="preserve"> (e-</w:t>
      </w:r>
      <w:proofErr w:type="spellStart"/>
      <w:r w:rsidRPr="00DB74ED">
        <w:rPr>
          <w:rFonts w:cs="Times New Roman"/>
          <w:szCs w:val="20"/>
          <w:shd w:val="clear" w:color="auto" w:fill="FFFFFF"/>
        </w:rPr>
        <w:t>kitap</w:t>
      </w:r>
      <w:proofErr w:type="spellEnd"/>
      <w:r w:rsidRPr="00DB74ED">
        <w:rPr>
          <w:rFonts w:cs="Times New Roman"/>
          <w:szCs w:val="20"/>
          <w:shd w:val="clear" w:color="auto" w:fill="FFFFFF"/>
        </w:rPr>
        <w:t>). </w:t>
      </w:r>
      <w:proofErr w:type="spellStart"/>
      <w:r w:rsidRPr="00DB74ED">
        <w:rPr>
          <w:rFonts w:cs="Times New Roman"/>
          <w:i/>
          <w:iCs/>
          <w:szCs w:val="20"/>
          <w:shd w:val="clear" w:color="auto" w:fill="FFFFFF"/>
        </w:rPr>
        <w:t>Erişim</w:t>
      </w:r>
      <w:proofErr w:type="spellEnd"/>
      <w:r w:rsidRPr="00DB74ED">
        <w:rPr>
          <w:rFonts w:cs="Times New Roman"/>
          <w:i/>
          <w:iCs/>
          <w:szCs w:val="20"/>
          <w:shd w:val="clear" w:color="auto" w:fill="FFFFFF"/>
        </w:rPr>
        <w:t xml:space="preserve">: http://www. academia. </w:t>
      </w:r>
      <w:proofErr w:type="spellStart"/>
      <w:r w:rsidRPr="00DB74ED">
        <w:rPr>
          <w:rFonts w:cs="Times New Roman"/>
          <w:i/>
          <w:iCs/>
          <w:szCs w:val="20"/>
          <w:shd w:val="clear" w:color="auto" w:fill="FFFFFF"/>
        </w:rPr>
        <w:t>edu</w:t>
      </w:r>
      <w:proofErr w:type="spellEnd"/>
      <w:r w:rsidRPr="00DB74ED">
        <w:rPr>
          <w:rFonts w:cs="Times New Roman"/>
          <w:i/>
          <w:iCs/>
          <w:szCs w:val="20"/>
          <w:shd w:val="clear" w:color="auto" w:fill="FFFFFF"/>
        </w:rPr>
        <w:t>/1288035/</w:t>
      </w:r>
      <w:proofErr w:type="spellStart"/>
      <w:r w:rsidRPr="00DB74ED">
        <w:rPr>
          <w:rFonts w:cs="Times New Roman"/>
          <w:i/>
          <w:iCs/>
          <w:szCs w:val="20"/>
          <w:shd w:val="clear" w:color="auto" w:fill="FFFFFF"/>
        </w:rPr>
        <w:t>Likert_Tipi_Ölçek_Hazırlama_Kılavuzu</w:t>
      </w:r>
      <w:proofErr w:type="spellEnd"/>
      <w:r w:rsidRPr="00DB74ED">
        <w:rPr>
          <w:rFonts w:cs="Times New Roman"/>
          <w:szCs w:val="20"/>
          <w:shd w:val="clear" w:color="auto" w:fill="FFFFFF"/>
        </w:rPr>
        <w:t>.</w:t>
      </w:r>
    </w:p>
    <w:p w14:paraId="0E2290C3" w14:textId="77777777" w:rsidR="005C3AA1" w:rsidRPr="00DB74ED" w:rsidRDefault="005C3AA1" w:rsidP="005C3AA1">
      <w:pPr>
        <w:spacing w:line="360" w:lineRule="auto"/>
        <w:rPr>
          <w:rFonts w:cs="Times New Roman"/>
          <w:szCs w:val="20"/>
        </w:rPr>
      </w:pPr>
      <w:r w:rsidRPr="00DB74ED">
        <w:rPr>
          <w:rFonts w:cs="Times New Roman"/>
          <w:szCs w:val="20"/>
        </w:rPr>
        <w:t>Twenge, J., M. (2009). Change over time in obedience: The jury's still out, but it might be decreasing. 28-31.</w:t>
      </w:r>
      <w:r w:rsidRPr="009D5E46">
        <w:t xml:space="preserve"> </w:t>
      </w:r>
      <w:r w:rsidRPr="009D5E46">
        <w:rPr>
          <w:rFonts w:cs="Times New Roman"/>
          <w:i/>
          <w:iCs/>
          <w:szCs w:val="20"/>
        </w:rPr>
        <w:t>American Psychologist,</w:t>
      </w:r>
    </w:p>
    <w:p w14:paraId="5F1839D7" w14:textId="77777777" w:rsidR="005C3AA1" w:rsidRPr="00DB74ED" w:rsidRDefault="005C3AA1" w:rsidP="005C3AA1">
      <w:pPr>
        <w:spacing w:line="360" w:lineRule="auto"/>
        <w:rPr>
          <w:rFonts w:cs="Times New Roman"/>
          <w:szCs w:val="20"/>
        </w:rPr>
      </w:pPr>
      <w:proofErr w:type="spellStart"/>
      <w:r w:rsidRPr="00DB74ED">
        <w:rPr>
          <w:rFonts w:cs="Times New Roman"/>
          <w:szCs w:val="20"/>
        </w:rPr>
        <w:t>Wenker</w:t>
      </w:r>
      <w:proofErr w:type="spellEnd"/>
      <w:r w:rsidRPr="00DB74ED">
        <w:rPr>
          <w:rFonts w:cs="Times New Roman"/>
          <w:szCs w:val="20"/>
        </w:rPr>
        <w:t xml:space="preserve">, K., H. (1978). </w:t>
      </w:r>
      <w:r w:rsidRPr="00CB70FA">
        <w:rPr>
          <w:rFonts w:cs="Times New Roman"/>
          <w:i/>
          <w:iCs/>
          <w:szCs w:val="20"/>
        </w:rPr>
        <w:t>The morality of obedience to military authority,</w:t>
      </w:r>
      <w:r w:rsidRPr="00DB74ED">
        <w:rPr>
          <w:rFonts w:cs="Times New Roman"/>
          <w:szCs w:val="20"/>
        </w:rPr>
        <w:t xml:space="preserve"> 1-255, (Doctoral dissertation, The Ohio State University).</w:t>
      </w:r>
    </w:p>
    <w:p w14:paraId="3F6FE55E" w14:textId="26304D86" w:rsidR="005C3AA1" w:rsidRPr="00DB74ED" w:rsidRDefault="005C3AA1" w:rsidP="005C3AA1">
      <w:pPr>
        <w:spacing w:line="360" w:lineRule="auto"/>
        <w:rPr>
          <w:rFonts w:cs="Times New Roman"/>
          <w:szCs w:val="20"/>
        </w:rPr>
      </w:pPr>
      <w:proofErr w:type="spellStart"/>
      <w:r w:rsidRPr="00DB74ED">
        <w:rPr>
          <w:rFonts w:cs="Times New Roman"/>
          <w:szCs w:val="20"/>
        </w:rPr>
        <w:t>Werhane</w:t>
      </w:r>
      <w:proofErr w:type="spellEnd"/>
      <w:r w:rsidRPr="00DB74ED">
        <w:rPr>
          <w:rFonts w:cs="Times New Roman"/>
          <w:szCs w:val="20"/>
        </w:rPr>
        <w:t xml:space="preserve">, P., H., Hartman, L., P., Archer, C., </w:t>
      </w:r>
      <w:proofErr w:type="spellStart"/>
      <w:r w:rsidRPr="00DB74ED">
        <w:rPr>
          <w:rFonts w:cs="Times New Roman"/>
          <w:szCs w:val="20"/>
        </w:rPr>
        <w:t>Englehardt</w:t>
      </w:r>
      <w:proofErr w:type="spellEnd"/>
      <w:r w:rsidRPr="00DB74ED">
        <w:rPr>
          <w:rFonts w:cs="Times New Roman"/>
          <w:szCs w:val="20"/>
        </w:rPr>
        <w:t xml:space="preserve">, E., E. </w:t>
      </w:r>
      <w:r w:rsidR="00314BC5">
        <w:rPr>
          <w:rFonts w:cs="Times New Roman"/>
          <w:szCs w:val="20"/>
        </w:rPr>
        <w:t>&amp;</w:t>
      </w:r>
      <w:r w:rsidRPr="00DB74ED">
        <w:rPr>
          <w:rFonts w:cs="Times New Roman"/>
          <w:szCs w:val="20"/>
        </w:rPr>
        <w:t xml:space="preserve"> Pritchard, M., S. (2013). </w:t>
      </w:r>
      <w:r w:rsidRPr="00CB70FA">
        <w:rPr>
          <w:rFonts w:cs="Times New Roman"/>
          <w:i/>
          <w:iCs/>
          <w:szCs w:val="20"/>
        </w:rPr>
        <w:t xml:space="preserve">Obstacles to ethical decision-making: Mental models, </w:t>
      </w:r>
      <w:proofErr w:type="gramStart"/>
      <w:r w:rsidRPr="00CB70FA">
        <w:rPr>
          <w:rFonts w:cs="Times New Roman"/>
          <w:i/>
          <w:iCs/>
          <w:szCs w:val="20"/>
        </w:rPr>
        <w:t>Milgram</w:t>
      </w:r>
      <w:proofErr w:type="gramEnd"/>
      <w:r w:rsidRPr="00CB70FA">
        <w:rPr>
          <w:rFonts w:cs="Times New Roman"/>
          <w:i/>
          <w:iCs/>
          <w:szCs w:val="20"/>
        </w:rPr>
        <w:t xml:space="preserve"> and the problem of obedience. </w:t>
      </w:r>
      <w:r w:rsidRPr="00DB74ED">
        <w:rPr>
          <w:rFonts w:cs="Times New Roman"/>
          <w:szCs w:val="20"/>
        </w:rPr>
        <w:t>Cambridge University Press.</w:t>
      </w:r>
    </w:p>
    <w:p w14:paraId="42BF0F14" w14:textId="77777777" w:rsidR="005C3AA1" w:rsidRPr="00DB74ED" w:rsidRDefault="005C3AA1" w:rsidP="005C3AA1">
      <w:pPr>
        <w:spacing w:line="360" w:lineRule="auto"/>
        <w:rPr>
          <w:rFonts w:cs="Times New Roman"/>
          <w:szCs w:val="20"/>
        </w:rPr>
      </w:pPr>
      <w:proofErr w:type="spellStart"/>
      <w:r w:rsidRPr="00DB74ED">
        <w:rPr>
          <w:rFonts w:cs="Times New Roman"/>
          <w:szCs w:val="20"/>
        </w:rPr>
        <w:t>Yaşlıoğlu</w:t>
      </w:r>
      <w:proofErr w:type="spellEnd"/>
      <w:r w:rsidRPr="00DB74ED">
        <w:rPr>
          <w:rFonts w:cs="Times New Roman"/>
          <w:szCs w:val="20"/>
        </w:rPr>
        <w:t xml:space="preserve">, M., M. (2017). </w:t>
      </w:r>
      <w:proofErr w:type="spellStart"/>
      <w:r w:rsidRPr="00DB74ED">
        <w:rPr>
          <w:rFonts w:cs="Times New Roman"/>
          <w:szCs w:val="20"/>
        </w:rPr>
        <w:t>Sosyal</w:t>
      </w:r>
      <w:proofErr w:type="spellEnd"/>
      <w:r w:rsidRPr="00DB74ED">
        <w:rPr>
          <w:rFonts w:cs="Times New Roman"/>
          <w:szCs w:val="20"/>
        </w:rPr>
        <w:t xml:space="preserve"> </w:t>
      </w:r>
      <w:proofErr w:type="spellStart"/>
      <w:r w:rsidRPr="00DB74ED">
        <w:rPr>
          <w:rFonts w:cs="Times New Roman"/>
          <w:szCs w:val="20"/>
        </w:rPr>
        <w:t>bilimlerde</w:t>
      </w:r>
      <w:proofErr w:type="spellEnd"/>
      <w:r w:rsidRPr="00DB74ED">
        <w:rPr>
          <w:rFonts w:cs="Times New Roman"/>
          <w:szCs w:val="20"/>
        </w:rPr>
        <w:t xml:space="preserve"> </w:t>
      </w:r>
      <w:proofErr w:type="spellStart"/>
      <w:r w:rsidRPr="00DB74ED">
        <w:rPr>
          <w:rFonts w:cs="Times New Roman"/>
          <w:szCs w:val="20"/>
        </w:rPr>
        <w:t>faktör</w:t>
      </w:r>
      <w:proofErr w:type="spellEnd"/>
      <w:r w:rsidRPr="00DB74ED">
        <w:rPr>
          <w:rFonts w:cs="Times New Roman"/>
          <w:szCs w:val="20"/>
        </w:rPr>
        <w:t xml:space="preserve"> </w:t>
      </w:r>
      <w:proofErr w:type="spellStart"/>
      <w:r w:rsidRPr="00DB74ED">
        <w:rPr>
          <w:rFonts w:cs="Times New Roman"/>
          <w:szCs w:val="20"/>
        </w:rPr>
        <w:t>analizi</w:t>
      </w:r>
      <w:proofErr w:type="spellEnd"/>
      <w:r w:rsidRPr="00DB74ED">
        <w:rPr>
          <w:rFonts w:cs="Times New Roman"/>
          <w:szCs w:val="20"/>
        </w:rPr>
        <w:t xml:space="preserve"> </w:t>
      </w:r>
      <w:proofErr w:type="spellStart"/>
      <w:r w:rsidRPr="00DB74ED">
        <w:rPr>
          <w:rFonts w:cs="Times New Roman"/>
          <w:szCs w:val="20"/>
        </w:rPr>
        <w:t>ve</w:t>
      </w:r>
      <w:proofErr w:type="spellEnd"/>
      <w:r w:rsidRPr="00DB74ED">
        <w:rPr>
          <w:rFonts w:cs="Times New Roman"/>
          <w:szCs w:val="20"/>
        </w:rPr>
        <w:t xml:space="preserve"> </w:t>
      </w:r>
      <w:proofErr w:type="spellStart"/>
      <w:r w:rsidRPr="00DB74ED">
        <w:rPr>
          <w:rFonts w:cs="Times New Roman"/>
          <w:szCs w:val="20"/>
        </w:rPr>
        <w:t>geçerlilik</w:t>
      </w:r>
      <w:proofErr w:type="spellEnd"/>
      <w:r w:rsidRPr="00DB74ED">
        <w:rPr>
          <w:rFonts w:cs="Times New Roman"/>
          <w:szCs w:val="20"/>
        </w:rPr>
        <w:t xml:space="preserve">: </w:t>
      </w:r>
      <w:proofErr w:type="spellStart"/>
      <w:r w:rsidRPr="00DB74ED">
        <w:rPr>
          <w:rFonts w:cs="Times New Roman"/>
          <w:szCs w:val="20"/>
        </w:rPr>
        <w:t>Keşfedici</w:t>
      </w:r>
      <w:proofErr w:type="spellEnd"/>
      <w:r w:rsidRPr="00DB74ED">
        <w:rPr>
          <w:rFonts w:cs="Times New Roman"/>
          <w:szCs w:val="20"/>
        </w:rPr>
        <w:t xml:space="preserve"> </w:t>
      </w:r>
      <w:proofErr w:type="spellStart"/>
      <w:r w:rsidRPr="00DB74ED">
        <w:rPr>
          <w:rFonts w:cs="Times New Roman"/>
          <w:szCs w:val="20"/>
        </w:rPr>
        <w:t>ve</w:t>
      </w:r>
      <w:proofErr w:type="spellEnd"/>
      <w:r w:rsidRPr="00DB74ED">
        <w:rPr>
          <w:rFonts w:cs="Times New Roman"/>
          <w:szCs w:val="20"/>
        </w:rPr>
        <w:t xml:space="preserve"> </w:t>
      </w:r>
      <w:proofErr w:type="spellStart"/>
      <w:r w:rsidRPr="00DB74ED">
        <w:rPr>
          <w:rFonts w:cs="Times New Roman"/>
          <w:szCs w:val="20"/>
        </w:rPr>
        <w:t>doğrulayıcı</w:t>
      </w:r>
      <w:proofErr w:type="spellEnd"/>
      <w:r w:rsidRPr="00DB74ED">
        <w:rPr>
          <w:rFonts w:cs="Times New Roman"/>
          <w:szCs w:val="20"/>
        </w:rPr>
        <w:t xml:space="preserve"> </w:t>
      </w:r>
      <w:proofErr w:type="spellStart"/>
      <w:r w:rsidRPr="00DB74ED">
        <w:rPr>
          <w:rFonts w:cs="Times New Roman"/>
          <w:szCs w:val="20"/>
        </w:rPr>
        <w:t>faktör</w:t>
      </w:r>
      <w:proofErr w:type="spellEnd"/>
      <w:r w:rsidRPr="00DB74ED">
        <w:rPr>
          <w:rFonts w:cs="Times New Roman"/>
          <w:szCs w:val="20"/>
        </w:rPr>
        <w:t xml:space="preserve"> </w:t>
      </w:r>
      <w:proofErr w:type="spellStart"/>
      <w:r w:rsidRPr="00DB74ED">
        <w:rPr>
          <w:rFonts w:cs="Times New Roman"/>
          <w:szCs w:val="20"/>
        </w:rPr>
        <w:t>analizlerinin</w:t>
      </w:r>
      <w:proofErr w:type="spellEnd"/>
      <w:r w:rsidRPr="00DB74ED">
        <w:rPr>
          <w:rFonts w:cs="Times New Roman"/>
          <w:szCs w:val="20"/>
        </w:rPr>
        <w:t xml:space="preserve"> </w:t>
      </w:r>
      <w:proofErr w:type="spellStart"/>
      <w:r w:rsidRPr="00DB74ED">
        <w:rPr>
          <w:rFonts w:cs="Times New Roman"/>
          <w:szCs w:val="20"/>
        </w:rPr>
        <w:t>kullanılması</w:t>
      </w:r>
      <w:proofErr w:type="spellEnd"/>
      <w:r w:rsidRPr="00DB74ED">
        <w:rPr>
          <w:rFonts w:cs="Times New Roman"/>
          <w:szCs w:val="20"/>
        </w:rPr>
        <w:t xml:space="preserve">. </w:t>
      </w:r>
      <w:r w:rsidRPr="00613363">
        <w:rPr>
          <w:rFonts w:cs="Times New Roman"/>
          <w:i/>
          <w:iCs/>
          <w:szCs w:val="20"/>
        </w:rPr>
        <w:t xml:space="preserve">İstanbul </w:t>
      </w:r>
      <w:proofErr w:type="spellStart"/>
      <w:r w:rsidRPr="00613363">
        <w:rPr>
          <w:rFonts w:cs="Times New Roman"/>
          <w:i/>
          <w:iCs/>
          <w:szCs w:val="20"/>
        </w:rPr>
        <w:t>Üniversitesi</w:t>
      </w:r>
      <w:proofErr w:type="spellEnd"/>
      <w:r w:rsidRPr="00613363">
        <w:rPr>
          <w:rFonts w:cs="Times New Roman"/>
          <w:i/>
          <w:iCs/>
          <w:szCs w:val="20"/>
        </w:rPr>
        <w:t xml:space="preserve"> </w:t>
      </w:r>
      <w:proofErr w:type="spellStart"/>
      <w:r w:rsidRPr="00613363">
        <w:rPr>
          <w:rFonts w:cs="Times New Roman"/>
          <w:i/>
          <w:iCs/>
          <w:szCs w:val="20"/>
        </w:rPr>
        <w:t>İşletme</w:t>
      </w:r>
      <w:proofErr w:type="spellEnd"/>
      <w:r w:rsidRPr="00613363">
        <w:rPr>
          <w:rFonts w:cs="Times New Roman"/>
          <w:i/>
          <w:iCs/>
          <w:szCs w:val="20"/>
        </w:rPr>
        <w:t xml:space="preserve"> </w:t>
      </w:r>
      <w:proofErr w:type="spellStart"/>
      <w:r w:rsidRPr="00613363">
        <w:rPr>
          <w:rFonts w:cs="Times New Roman"/>
          <w:i/>
          <w:iCs/>
          <w:szCs w:val="20"/>
        </w:rPr>
        <w:t>Fakültesi</w:t>
      </w:r>
      <w:proofErr w:type="spellEnd"/>
      <w:r w:rsidRPr="00613363">
        <w:rPr>
          <w:rFonts w:cs="Times New Roman"/>
          <w:i/>
          <w:iCs/>
          <w:szCs w:val="20"/>
        </w:rPr>
        <w:t xml:space="preserve"> </w:t>
      </w:r>
      <w:proofErr w:type="spellStart"/>
      <w:r w:rsidRPr="00613363">
        <w:rPr>
          <w:rFonts w:cs="Times New Roman"/>
          <w:i/>
          <w:iCs/>
          <w:szCs w:val="20"/>
        </w:rPr>
        <w:t>Dergisi</w:t>
      </w:r>
      <w:proofErr w:type="spellEnd"/>
      <w:r w:rsidRPr="00613363">
        <w:rPr>
          <w:rFonts w:cs="Times New Roman"/>
          <w:i/>
          <w:iCs/>
          <w:szCs w:val="20"/>
        </w:rPr>
        <w:t>,</w:t>
      </w:r>
      <w:r w:rsidRPr="00DB74ED">
        <w:rPr>
          <w:rFonts w:cs="Times New Roman"/>
          <w:szCs w:val="20"/>
        </w:rPr>
        <w:t xml:space="preserve"> 46, 74-85.</w:t>
      </w:r>
    </w:p>
    <w:p w14:paraId="36B25A7E" w14:textId="1147B072" w:rsidR="005C3AA1" w:rsidRPr="00DB74ED" w:rsidRDefault="005C3AA1" w:rsidP="005C3AA1">
      <w:pPr>
        <w:spacing w:line="360" w:lineRule="auto"/>
        <w:rPr>
          <w:rFonts w:cs="Times New Roman"/>
          <w:szCs w:val="20"/>
        </w:rPr>
      </w:pPr>
      <w:r w:rsidRPr="00DB74ED">
        <w:rPr>
          <w:rFonts w:cs="Times New Roman"/>
          <w:szCs w:val="20"/>
        </w:rPr>
        <w:t>Zeigler-Hill, V., Southard, A., C., Archer, L.</w:t>
      </w:r>
      <w:r w:rsidR="00314BC5">
        <w:rPr>
          <w:rFonts w:cs="Times New Roman"/>
          <w:szCs w:val="20"/>
        </w:rPr>
        <w:t>,</w:t>
      </w:r>
      <w:r w:rsidRPr="00DB74ED">
        <w:rPr>
          <w:rFonts w:cs="Times New Roman"/>
          <w:szCs w:val="20"/>
        </w:rPr>
        <w:t xml:space="preserve"> M. </w:t>
      </w:r>
      <w:r w:rsidR="00314BC5">
        <w:rPr>
          <w:rFonts w:cs="Times New Roman"/>
          <w:szCs w:val="20"/>
        </w:rPr>
        <w:t>&amp;</w:t>
      </w:r>
      <w:r w:rsidRPr="00DB74ED">
        <w:rPr>
          <w:rFonts w:cs="Times New Roman"/>
          <w:szCs w:val="20"/>
        </w:rPr>
        <w:t xml:space="preserve"> Donohoe, P., L. (2013). Neuroticism and negative affect influence the reluctance to engage in destructive obedience in the Milgram paradigm. </w:t>
      </w:r>
      <w:r w:rsidRPr="00613363">
        <w:rPr>
          <w:rFonts w:cs="Times New Roman"/>
          <w:i/>
          <w:iCs/>
          <w:szCs w:val="20"/>
        </w:rPr>
        <w:t>Journal of Social Psychology,</w:t>
      </w:r>
      <w:r w:rsidRPr="00DB74ED">
        <w:rPr>
          <w:rFonts w:cs="Times New Roman"/>
          <w:szCs w:val="20"/>
        </w:rPr>
        <w:t xml:space="preserve"> 153, 161-174.</w:t>
      </w:r>
    </w:p>
    <w:p w14:paraId="734660A6" w14:textId="77777777" w:rsidR="005C3AA1" w:rsidRPr="00DB74ED" w:rsidRDefault="005C3AA1" w:rsidP="005C3AA1">
      <w:pPr>
        <w:spacing w:line="360" w:lineRule="auto"/>
        <w:rPr>
          <w:rFonts w:cs="Times New Roman"/>
          <w:szCs w:val="20"/>
        </w:rPr>
      </w:pPr>
      <w:r w:rsidRPr="00DB74ED">
        <w:rPr>
          <w:rFonts w:cs="Times New Roman"/>
          <w:szCs w:val="20"/>
        </w:rPr>
        <w:t xml:space="preserve">Zimbardo, P. G., Haney, C., Banks, W. C., &amp; Jaffe, D. (1971). </w:t>
      </w:r>
      <w:r w:rsidRPr="00613363">
        <w:rPr>
          <w:rFonts w:cs="Times New Roman"/>
          <w:i/>
          <w:iCs/>
          <w:szCs w:val="20"/>
        </w:rPr>
        <w:t>The Stanford prison experiment.</w:t>
      </w:r>
      <w:r w:rsidRPr="00DB74ED">
        <w:rPr>
          <w:rFonts w:cs="Times New Roman"/>
          <w:szCs w:val="20"/>
        </w:rPr>
        <w:t xml:space="preserve"> Zimbardo, Incorporated.</w:t>
      </w:r>
    </w:p>
    <w:p w14:paraId="6DF6A814" w14:textId="77777777" w:rsidR="005C3AA1" w:rsidRPr="00DB74ED" w:rsidRDefault="005C3AA1" w:rsidP="005C3AA1">
      <w:pPr>
        <w:spacing w:line="360" w:lineRule="auto"/>
        <w:rPr>
          <w:rFonts w:cs="Times New Roman"/>
          <w:szCs w:val="20"/>
        </w:rPr>
      </w:pPr>
      <w:r w:rsidRPr="00DB74ED">
        <w:rPr>
          <w:rFonts w:cs="Times New Roman"/>
          <w:szCs w:val="20"/>
        </w:rPr>
        <w:t xml:space="preserve">Zimbardo, P., G. (2007). </w:t>
      </w:r>
      <w:r w:rsidRPr="00613363">
        <w:rPr>
          <w:rFonts w:cs="Times New Roman"/>
          <w:i/>
          <w:iCs/>
          <w:szCs w:val="20"/>
        </w:rPr>
        <w:t>Lucifer</w:t>
      </w:r>
      <w:r w:rsidRPr="00DB74ED">
        <w:rPr>
          <w:rFonts w:cs="Times New Roman"/>
          <w:szCs w:val="20"/>
        </w:rPr>
        <w:t xml:space="preserve"> effect. Blackwell Publishing Ltd.</w:t>
      </w:r>
    </w:p>
    <w:p w14:paraId="7B8BC680" w14:textId="72AA8003" w:rsidR="005C3AA1" w:rsidRDefault="005C3AA1" w:rsidP="00176378">
      <w:pPr>
        <w:widowControl w:val="0"/>
        <w:suppressAutoHyphens w:val="0"/>
        <w:spacing w:line="360" w:lineRule="auto"/>
        <w:ind w:left="567" w:hanging="567"/>
        <w:rPr>
          <w:szCs w:val="20"/>
          <w:lang w:eastAsia="tr-TR"/>
        </w:rPr>
      </w:pPr>
      <w:r w:rsidRPr="00362C08">
        <w:rPr>
          <w:noProof/>
        </w:rPr>
        <w:lastRenderedPageBreak/>
        <w:drawing>
          <wp:inline distT="0" distB="0" distL="0" distR="0" wp14:anchorId="77B24430" wp14:editId="7DD19376">
            <wp:extent cx="6096000" cy="8413750"/>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0" cy="8413750"/>
                    </a:xfrm>
                    <a:prstGeom prst="rect">
                      <a:avLst/>
                    </a:prstGeom>
                    <a:noFill/>
                    <a:ln>
                      <a:noFill/>
                    </a:ln>
                  </pic:spPr>
                </pic:pic>
              </a:graphicData>
            </a:graphic>
          </wp:inline>
        </w:drawing>
      </w:r>
    </w:p>
    <w:p w14:paraId="1C97267A" w14:textId="0887121A" w:rsidR="0061751E" w:rsidRDefault="0061751E" w:rsidP="00176378">
      <w:pPr>
        <w:widowControl w:val="0"/>
        <w:suppressAutoHyphens w:val="0"/>
        <w:spacing w:line="360" w:lineRule="auto"/>
        <w:rPr>
          <w:szCs w:val="20"/>
          <w:lang w:eastAsia="tr-TR"/>
        </w:rPr>
      </w:pPr>
    </w:p>
    <w:p w14:paraId="40CE1489" w14:textId="3CF6A23D" w:rsidR="001E0D04" w:rsidRDefault="001E0D04" w:rsidP="00176378">
      <w:pPr>
        <w:widowControl w:val="0"/>
        <w:suppressAutoHyphens w:val="0"/>
        <w:spacing w:line="360" w:lineRule="auto"/>
        <w:rPr>
          <w:szCs w:val="20"/>
          <w:lang w:eastAsia="tr-TR"/>
        </w:rPr>
      </w:pPr>
    </w:p>
    <w:p w14:paraId="5CBAC929" w14:textId="04C42348" w:rsidR="001E0D04" w:rsidRDefault="001E0D04" w:rsidP="00176378">
      <w:pPr>
        <w:widowControl w:val="0"/>
        <w:suppressAutoHyphens w:val="0"/>
        <w:spacing w:line="360" w:lineRule="auto"/>
        <w:rPr>
          <w:szCs w:val="20"/>
          <w:lang w:eastAsia="tr-TR"/>
        </w:rPr>
      </w:pPr>
    </w:p>
    <w:p w14:paraId="738A3E85" w14:textId="5D736FA0" w:rsidR="001E0D04" w:rsidRDefault="005B799A" w:rsidP="005B799A">
      <w:pPr>
        <w:widowControl w:val="0"/>
        <w:suppressAutoHyphens w:val="0"/>
        <w:rPr>
          <w:szCs w:val="20"/>
          <w:lang w:eastAsia="tr-TR"/>
        </w:rPr>
      </w:pPr>
      <w:r w:rsidRPr="0009429A">
        <w:rPr>
          <w:noProof/>
        </w:rPr>
        <w:drawing>
          <wp:inline distT="0" distB="0" distL="0" distR="0" wp14:anchorId="3AF121A1" wp14:editId="2D5ACFBC">
            <wp:extent cx="6280150" cy="21672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0150" cy="2167255"/>
                    </a:xfrm>
                    <a:prstGeom prst="rect">
                      <a:avLst/>
                    </a:prstGeom>
                    <a:noFill/>
                    <a:ln>
                      <a:noFill/>
                    </a:ln>
                  </pic:spPr>
                </pic:pic>
              </a:graphicData>
            </a:graphic>
          </wp:inline>
        </w:drawing>
      </w:r>
    </w:p>
    <w:p w14:paraId="67AF75B7" w14:textId="77777777" w:rsidR="005B799A" w:rsidRDefault="005B799A" w:rsidP="005B799A">
      <w:r>
        <w:t xml:space="preserve">Items of Factors: 1-2-3-4-5-6-7-8-9 (Blind obedience). </w:t>
      </w:r>
      <w:r w:rsidRPr="00E100D1">
        <w:t>10-11-12-13-14-15 (</w:t>
      </w:r>
      <w:r>
        <w:t>Destructive obedience</w:t>
      </w:r>
      <w:r w:rsidRPr="00E100D1">
        <w:t>)</w:t>
      </w:r>
      <w:r>
        <w:t>.</w:t>
      </w:r>
    </w:p>
    <w:p w14:paraId="5143E0B8" w14:textId="1500DC2F" w:rsidR="005B799A" w:rsidRDefault="005B799A" w:rsidP="005B799A">
      <w:r w:rsidRPr="00E100D1">
        <w:t>16-17-18 (</w:t>
      </w:r>
      <w:r>
        <w:t>Unquestioned obedience</w:t>
      </w:r>
      <w:r w:rsidRPr="00E100D1">
        <w:t>)</w:t>
      </w:r>
      <w:r>
        <w:t xml:space="preserve">. </w:t>
      </w:r>
      <w:r w:rsidRPr="00E100D1">
        <w:t>19-20-21-22-23-</w:t>
      </w:r>
      <w:r>
        <w:t>24 (Crime of obedience). 25-26-27 (Coercive obedience).</w:t>
      </w:r>
    </w:p>
    <w:p w14:paraId="365E9C76" w14:textId="66A51CE1" w:rsidR="005B799A" w:rsidRDefault="005B799A" w:rsidP="005B799A"/>
    <w:p w14:paraId="6751BE8D" w14:textId="77777777" w:rsidR="005B799A" w:rsidRPr="0058118E" w:rsidRDefault="005B799A" w:rsidP="005B799A">
      <w:pPr>
        <w:rPr>
          <w:sz w:val="24"/>
          <w:szCs w:val="24"/>
        </w:rPr>
      </w:pPr>
    </w:p>
    <w:p w14:paraId="616013C9" w14:textId="77777777" w:rsidR="001E0D04" w:rsidRDefault="001E0D04" w:rsidP="00176378">
      <w:pPr>
        <w:widowControl w:val="0"/>
        <w:suppressAutoHyphens w:val="0"/>
        <w:spacing w:line="360" w:lineRule="auto"/>
        <w:rPr>
          <w:szCs w:val="20"/>
          <w:lang w:eastAsia="tr-TR"/>
        </w:rPr>
      </w:pPr>
    </w:p>
    <w:tbl>
      <w:tblPr>
        <w:tblW w:w="0" w:type="auto"/>
        <w:jc w:val="center"/>
        <w:tblLook w:val="04A0" w:firstRow="1" w:lastRow="0" w:firstColumn="1" w:lastColumn="0" w:noHBand="0" w:noVBand="1"/>
      </w:tblPr>
      <w:tblGrid>
        <w:gridCol w:w="4503"/>
        <w:gridCol w:w="4502"/>
      </w:tblGrid>
      <w:tr w:rsidR="0061751E" w:rsidRPr="00870B45" w14:paraId="73329FBA" w14:textId="77777777" w:rsidTr="004031CA">
        <w:trPr>
          <w:jc w:val="center"/>
        </w:trPr>
        <w:tc>
          <w:tcPr>
            <w:tcW w:w="8981" w:type="dxa"/>
            <w:gridSpan w:val="2"/>
            <w:tcBorders>
              <w:top w:val="single" w:sz="4" w:space="0" w:color="auto"/>
              <w:bottom w:val="single" w:sz="4" w:space="0" w:color="auto"/>
            </w:tcBorders>
            <w:shd w:val="clear" w:color="auto" w:fill="auto"/>
          </w:tcPr>
          <w:p w14:paraId="6DABCF0A" w14:textId="77777777" w:rsidR="0061751E" w:rsidRPr="00273D1A" w:rsidRDefault="0061751E" w:rsidP="00176378">
            <w:pPr>
              <w:widowControl w:val="0"/>
              <w:tabs>
                <w:tab w:val="left" w:pos="5459"/>
              </w:tabs>
              <w:suppressAutoHyphens w:val="0"/>
              <w:autoSpaceDE w:val="0"/>
              <w:autoSpaceDN w:val="0"/>
              <w:adjustRightInd w:val="0"/>
              <w:spacing w:line="360" w:lineRule="auto"/>
              <w:jc w:val="center"/>
              <w:rPr>
                <w:rFonts w:eastAsia="Times New Roman" w:cs="Times New Roman"/>
                <w:b/>
                <w:sz w:val="24"/>
                <w:szCs w:val="24"/>
                <w:lang w:eastAsia="tr-TR"/>
              </w:rPr>
            </w:pPr>
            <w:r w:rsidRPr="00273D1A">
              <w:rPr>
                <w:rFonts w:eastAsia="Times New Roman" w:cs="Times New Roman"/>
                <w:b/>
                <w:sz w:val="24"/>
                <w:szCs w:val="24"/>
                <w:lang w:eastAsia="tr-TR"/>
              </w:rPr>
              <w:t>Author Information</w:t>
            </w:r>
          </w:p>
        </w:tc>
      </w:tr>
      <w:tr w:rsidR="0061751E" w:rsidRPr="00BE1FB0" w14:paraId="3CF7615E" w14:textId="77777777" w:rsidTr="004031CA">
        <w:trPr>
          <w:jc w:val="center"/>
        </w:trPr>
        <w:tc>
          <w:tcPr>
            <w:tcW w:w="4503" w:type="dxa"/>
            <w:tcBorders>
              <w:top w:val="single" w:sz="4" w:space="0" w:color="auto"/>
            </w:tcBorders>
            <w:shd w:val="clear" w:color="auto" w:fill="auto"/>
          </w:tcPr>
          <w:p w14:paraId="78268E64" w14:textId="77777777" w:rsidR="0061751E" w:rsidRPr="00BE1FB0" w:rsidRDefault="0061751E" w:rsidP="00176378">
            <w:pPr>
              <w:widowControl w:val="0"/>
              <w:suppressAutoHyphens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First Author</w:t>
            </w:r>
          </w:p>
          <w:p w14:paraId="6F3A36FF" w14:textId="7D6E53D5" w:rsidR="00291FAC" w:rsidRDefault="009C1441" w:rsidP="00176378">
            <w:pPr>
              <w:widowControl w:val="0"/>
              <w:suppressAutoHyphens w:val="0"/>
              <w:spacing w:line="360" w:lineRule="auto"/>
              <w:jc w:val="left"/>
              <w:rPr>
                <w:rFonts w:cs="Times New Roman"/>
              </w:rPr>
            </w:pPr>
            <w:r>
              <w:pict w14:anchorId="2C66C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9" o:spid="_x0000_i1025" type="#_x0000_t75" alt="Açıklama: ORCID" style="width:11.1pt;height:11.1pt;visibility:visible;mso-wrap-style:square">
                  <v:imagedata r:id="rId9" o:title=" ORCID" croptop="9558f" cropbottom=".15625" cropleft="20036f" cropright="20222f"/>
                </v:shape>
              </w:pict>
            </w:r>
            <w:r w:rsidR="0061751E" w:rsidRPr="00974916">
              <w:rPr>
                <w:szCs w:val="20"/>
              </w:rPr>
              <w:t xml:space="preserve"> </w:t>
            </w:r>
            <w:r w:rsidR="0061751E" w:rsidRPr="00A169E2">
              <w:rPr>
                <w:rFonts w:eastAsia="Times New Roman" w:cs="Times New Roman"/>
                <w:szCs w:val="20"/>
                <w:lang w:val="tr-TR" w:eastAsia="tr-TR"/>
              </w:rPr>
              <w:t>https://orcid.org/</w:t>
            </w:r>
            <w:r w:rsidR="00291FAC" w:rsidRPr="00DB74ED">
              <w:rPr>
                <w:rFonts w:cs="Times New Roman"/>
              </w:rPr>
              <w:t>0000-0002-7148-6082</w:t>
            </w:r>
          </w:p>
          <w:p w14:paraId="5742E605" w14:textId="46F8062C" w:rsidR="0061751E" w:rsidRPr="00BE1FB0" w:rsidRDefault="00291FAC" w:rsidP="00176378">
            <w:pPr>
              <w:widowControl w:val="0"/>
              <w:suppressAutoHyphens w:val="0"/>
              <w:spacing w:line="360" w:lineRule="auto"/>
              <w:jc w:val="left"/>
              <w:rPr>
                <w:rFonts w:eastAsia="Times New Roman" w:cs="Times New Roman"/>
                <w:szCs w:val="20"/>
                <w:lang w:eastAsia="tr-TR"/>
              </w:rPr>
            </w:pPr>
            <w:proofErr w:type="spellStart"/>
            <w:r>
              <w:rPr>
                <w:rFonts w:eastAsia="Times New Roman" w:cs="Times New Roman"/>
                <w:szCs w:val="20"/>
                <w:lang w:eastAsia="tr-TR"/>
              </w:rPr>
              <w:t>Dogus</w:t>
            </w:r>
            <w:proofErr w:type="spellEnd"/>
            <w:r>
              <w:rPr>
                <w:rFonts w:eastAsia="Times New Roman" w:cs="Times New Roman"/>
                <w:szCs w:val="20"/>
                <w:lang w:eastAsia="tr-TR"/>
              </w:rPr>
              <w:t xml:space="preserve"> University</w:t>
            </w:r>
          </w:p>
          <w:p w14:paraId="105E64F1" w14:textId="1827F3A8" w:rsidR="00BE2B5F" w:rsidRDefault="00BE2B5F" w:rsidP="00176378">
            <w:pPr>
              <w:widowControl w:val="0"/>
              <w:suppressAutoHyphens w:val="0"/>
              <w:spacing w:line="360" w:lineRule="auto"/>
              <w:jc w:val="left"/>
              <w:rPr>
                <w:rFonts w:eastAsia="Times New Roman" w:cs="Times New Roman"/>
                <w:szCs w:val="20"/>
                <w:lang w:eastAsia="tr-TR"/>
              </w:rPr>
            </w:pPr>
            <w:proofErr w:type="spellStart"/>
            <w:r w:rsidRPr="00BE2B5F">
              <w:rPr>
                <w:rFonts w:eastAsia="Times New Roman" w:cs="Times New Roman"/>
                <w:szCs w:val="20"/>
                <w:lang w:eastAsia="tr-TR"/>
              </w:rPr>
              <w:t>Esenkent</w:t>
            </w:r>
            <w:proofErr w:type="spellEnd"/>
            <w:r w:rsidRPr="00BE2B5F">
              <w:rPr>
                <w:rFonts w:eastAsia="Times New Roman" w:cs="Times New Roman"/>
                <w:szCs w:val="20"/>
                <w:lang w:eastAsia="tr-TR"/>
              </w:rPr>
              <w:t xml:space="preserve">, </w:t>
            </w:r>
            <w:proofErr w:type="spellStart"/>
            <w:r w:rsidRPr="00BE2B5F">
              <w:rPr>
                <w:rFonts w:eastAsia="Times New Roman" w:cs="Times New Roman"/>
                <w:szCs w:val="20"/>
                <w:lang w:eastAsia="tr-TR"/>
              </w:rPr>
              <w:t>Dudullu</w:t>
            </w:r>
            <w:proofErr w:type="spellEnd"/>
            <w:r w:rsidRPr="00BE2B5F">
              <w:rPr>
                <w:rFonts w:eastAsia="Times New Roman" w:cs="Times New Roman"/>
                <w:szCs w:val="20"/>
                <w:lang w:eastAsia="tr-TR"/>
              </w:rPr>
              <w:t xml:space="preserve"> </w:t>
            </w:r>
            <w:proofErr w:type="spellStart"/>
            <w:r w:rsidRPr="00BE2B5F">
              <w:rPr>
                <w:rFonts w:eastAsia="Times New Roman" w:cs="Times New Roman"/>
                <w:szCs w:val="20"/>
                <w:lang w:eastAsia="tr-TR"/>
              </w:rPr>
              <w:t>Osb</w:t>
            </w:r>
            <w:proofErr w:type="spellEnd"/>
            <w:r w:rsidRPr="00BE2B5F">
              <w:rPr>
                <w:rFonts w:eastAsia="Times New Roman" w:cs="Times New Roman"/>
                <w:szCs w:val="20"/>
                <w:lang w:eastAsia="tr-TR"/>
              </w:rPr>
              <w:t xml:space="preserve"> </w:t>
            </w:r>
            <w:proofErr w:type="spellStart"/>
            <w:r w:rsidRPr="00BE2B5F">
              <w:rPr>
                <w:rFonts w:eastAsia="Times New Roman" w:cs="Times New Roman"/>
                <w:szCs w:val="20"/>
                <w:lang w:eastAsia="tr-TR"/>
              </w:rPr>
              <w:t>Mah</w:t>
            </w:r>
            <w:proofErr w:type="spellEnd"/>
            <w:r w:rsidRPr="00BE2B5F">
              <w:rPr>
                <w:rFonts w:eastAsia="Times New Roman" w:cs="Times New Roman"/>
                <w:szCs w:val="20"/>
                <w:lang w:eastAsia="tr-TR"/>
              </w:rPr>
              <w:t xml:space="preserve">, </w:t>
            </w:r>
            <w:proofErr w:type="spellStart"/>
            <w:r w:rsidRPr="00BE2B5F">
              <w:rPr>
                <w:rFonts w:eastAsia="Times New Roman" w:cs="Times New Roman"/>
                <w:szCs w:val="20"/>
                <w:lang w:eastAsia="tr-TR"/>
              </w:rPr>
              <w:t>Nato</w:t>
            </w:r>
            <w:proofErr w:type="spellEnd"/>
            <w:r w:rsidRPr="00BE2B5F">
              <w:rPr>
                <w:rFonts w:eastAsia="Times New Roman" w:cs="Times New Roman"/>
                <w:szCs w:val="20"/>
                <w:lang w:eastAsia="tr-TR"/>
              </w:rPr>
              <w:t xml:space="preserve"> </w:t>
            </w:r>
            <w:proofErr w:type="spellStart"/>
            <w:r w:rsidRPr="00BE2B5F">
              <w:rPr>
                <w:rFonts w:eastAsia="Times New Roman" w:cs="Times New Roman"/>
                <w:szCs w:val="20"/>
                <w:lang w:eastAsia="tr-TR"/>
              </w:rPr>
              <w:t>Yolu</w:t>
            </w:r>
            <w:proofErr w:type="spellEnd"/>
            <w:r w:rsidRPr="00BE2B5F">
              <w:rPr>
                <w:rFonts w:eastAsia="Times New Roman" w:cs="Times New Roman"/>
                <w:szCs w:val="20"/>
                <w:lang w:eastAsia="tr-TR"/>
              </w:rPr>
              <w:t xml:space="preserve"> Cd 265/ 1, 34775 </w:t>
            </w:r>
            <w:proofErr w:type="spellStart"/>
            <w:r w:rsidRPr="00BE2B5F">
              <w:rPr>
                <w:rFonts w:eastAsia="Times New Roman" w:cs="Times New Roman"/>
                <w:szCs w:val="20"/>
                <w:lang w:eastAsia="tr-TR"/>
              </w:rPr>
              <w:t>Ümraniye</w:t>
            </w:r>
            <w:proofErr w:type="spellEnd"/>
            <w:r w:rsidRPr="00BE2B5F">
              <w:rPr>
                <w:rFonts w:eastAsia="Times New Roman" w:cs="Times New Roman"/>
                <w:szCs w:val="20"/>
                <w:lang w:eastAsia="tr-TR"/>
              </w:rPr>
              <w:t>/İstanbul</w:t>
            </w:r>
          </w:p>
          <w:p w14:paraId="75CDA1F1" w14:textId="62090DAC" w:rsidR="0061751E" w:rsidRPr="00BE1FB0" w:rsidRDefault="00EF6528" w:rsidP="00176378">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Turkey</w:t>
            </w:r>
          </w:p>
          <w:p w14:paraId="6CCA8938" w14:textId="65F8B238" w:rsidR="0061751E" w:rsidRPr="00BE1FB0" w:rsidRDefault="0061751E" w:rsidP="00176378">
            <w:pPr>
              <w:widowControl w:val="0"/>
              <w:suppressAutoHyphens w:val="0"/>
              <w:spacing w:line="360" w:lineRule="auto"/>
              <w:jc w:val="left"/>
              <w:rPr>
                <w:rFonts w:eastAsia="Times New Roman" w:cs="Times New Roman"/>
                <w:szCs w:val="20"/>
                <w:lang w:eastAsia="tr-TR"/>
              </w:rPr>
            </w:pPr>
            <w:r w:rsidRPr="00BE1FB0">
              <w:rPr>
                <w:rFonts w:cs="Times New Roman"/>
                <w:szCs w:val="20"/>
              </w:rPr>
              <w:t xml:space="preserve">Contact e-mail: </w:t>
            </w:r>
            <w:r w:rsidR="00EF6528">
              <w:rPr>
                <w:rFonts w:cs="Times New Roman"/>
                <w:i/>
                <w:szCs w:val="20"/>
              </w:rPr>
              <w:t>gertas</w:t>
            </w:r>
            <w:r w:rsidRPr="00BE1FB0">
              <w:rPr>
                <w:rFonts w:cs="Times New Roman"/>
                <w:i/>
                <w:szCs w:val="20"/>
              </w:rPr>
              <w:t>@</w:t>
            </w:r>
            <w:r w:rsidR="00EF6528">
              <w:rPr>
                <w:rFonts w:cs="Times New Roman"/>
                <w:i/>
                <w:szCs w:val="20"/>
              </w:rPr>
              <w:t>dogus.edu.tr</w:t>
            </w:r>
          </w:p>
        </w:tc>
        <w:tc>
          <w:tcPr>
            <w:tcW w:w="4502" w:type="dxa"/>
            <w:tcBorders>
              <w:top w:val="single" w:sz="4" w:space="0" w:color="auto"/>
            </w:tcBorders>
            <w:shd w:val="clear" w:color="auto" w:fill="auto"/>
          </w:tcPr>
          <w:p w14:paraId="30FF0E20" w14:textId="77777777" w:rsidR="0061751E" w:rsidRPr="00BE1FB0" w:rsidRDefault="0061751E" w:rsidP="00176378">
            <w:pPr>
              <w:widowControl w:val="0"/>
              <w:suppressAutoHyphens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Second Author</w:t>
            </w:r>
          </w:p>
          <w:p w14:paraId="35FCE56E" w14:textId="77777777" w:rsidR="002A659F" w:rsidRPr="00DB74ED" w:rsidRDefault="0061751E" w:rsidP="002A659F">
            <w:pPr>
              <w:widowControl w:val="0"/>
              <w:suppressAutoHyphens w:val="0"/>
              <w:spacing w:line="360" w:lineRule="auto"/>
              <w:rPr>
                <w:rFonts w:cs="Times New Roman"/>
              </w:rPr>
            </w:pPr>
            <w:r w:rsidRPr="00974916">
              <w:rPr>
                <w:noProof/>
                <w:szCs w:val="20"/>
                <w:lang w:val="tr-TR" w:eastAsia="tr-TR"/>
              </w:rPr>
              <w:drawing>
                <wp:inline distT="0" distB="0" distL="0" distR="0" wp14:anchorId="6D48A444" wp14:editId="16D2C5A8">
                  <wp:extent cx="142875" cy="142875"/>
                  <wp:effectExtent l="0" t="0" r="9525" b="9525"/>
                  <wp:docPr id="12" name="Resim 12" descr="Açıklama: 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Açıklama: ORCID"/>
                          <pic:cNvPicPr>
                            <a:picLocks noChangeAspect="1" noChangeArrowheads="1"/>
                          </pic:cNvPicPr>
                        </pic:nvPicPr>
                        <pic:blipFill>
                          <a:blip r:embed="rId10">
                            <a:extLst>
                              <a:ext uri="{28A0092B-C50C-407E-A947-70E740481C1C}">
                                <a14:useLocalDpi xmlns:a14="http://schemas.microsoft.com/office/drawing/2010/main" val="0"/>
                              </a:ext>
                            </a:extLst>
                          </a:blip>
                          <a:srcRect l="30573" t="14584" r="30856" b="15625"/>
                          <a:stretch>
                            <a:fillRect/>
                          </a:stretch>
                        </pic:blipFill>
                        <pic:spPr bwMode="auto">
                          <a:xfrm>
                            <a:off x="0" y="0"/>
                            <a:ext cx="142875" cy="142875"/>
                          </a:xfrm>
                          <a:prstGeom prst="rect">
                            <a:avLst/>
                          </a:prstGeom>
                          <a:noFill/>
                          <a:ln>
                            <a:noFill/>
                          </a:ln>
                        </pic:spPr>
                      </pic:pic>
                    </a:graphicData>
                  </a:graphic>
                </wp:inline>
              </w:drawing>
            </w:r>
            <w:r w:rsidRPr="00974916">
              <w:rPr>
                <w:szCs w:val="20"/>
              </w:rPr>
              <w:t xml:space="preserve"> </w:t>
            </w:r>
            <w:r w:rsidRPr="00A169E2">
              <w:rPr>
                <w:rFonts w:eastAsia="Times New Roman" w:cs="Times New Roman"/>
                <w:szCs w:val="20"/>
                <w:lang w:val="tr-TR" w:eastAsia="tr-TR"/>
              </w:rPr>
              <w:t>https://orcid.org/</w:t>
            </w:r>
            <w:r w:rsidR="002A659F" w:rsidRPr="00DB74ED">
              <w:rPr>
                <w:rFonts w:cs="Times New Roman"/>
              </w:rPr>
              <w:t>0000-0001-7855-2268</w:t>
            </w:r>
          </w:p>
          <w:p w14:paraId="42A403AF" w14:textId="7B787E19" w:rsidR="0061751E" w:rsidRPr="00BE1FB0" w:rsidRDefault="00291FAC" w:rsidP="00176378">
            <w:pPr>
              <w:widowControl w:val="0"/>
              <w:suppressAutoHyphens w:val="0"/>
              <w:spacing w:line="360" w:lineRule="auto"/>
              <w:jc w:val="left"/>
              <w:rPr>
                <w:rFonts w:eastAsia="Times New Roman" w:cs="Times New Roman"/>
                <w:szCs w:val="20"/>
                <w:lang w:eastAsia="tr-TR"/>
              </w:rPr>
            </w:pPr>
            <w:proofErr w:type="spellStart"/>
            <w:r>
              <w:rPr>
                <w:rFonts w:eastAsia="Times New Roman" w:cs="Times New Roman"/>
                <w:szCs w:val="20"/>
                <w:lang w:eastAsia="tr-TR"/>
              </w:rPr>
              <w:t>Beykent</w:t>
            </w:r>
            <w:proofErr w:type="spellEnd"/>
            <w:r w:rsidR="0061751E" w:rsidRPr="00BE1FB0">
              <w:rPr>
                <w:rFonts w:eastAsia="Times New Roman" w:cs="Times New Roman"/>
                <w:szCs w:val="20"/>
                <w:lang w:eastAsia="tr-TR"/>
              </w:rPr>
              <w:t xml:space="preserve"> University </w:t>
            </w:r>
          </w:p>
          <w:p w14:paraId="5C237E29" w14:textId="77777777" w:rsidR="00BE2B5F" w:rsidRDefault="00BE2B5F" w:rsidP="00176378">
            <w:pPr>
              <w:widowControl w:val="0"/>
              <w:suppressAutoHyphens w:val="0"/>
              <w:spacing w:line="360" w:lineRule="auto"/>
              <w:jc w:val="left"/>
              <w:rPr>
                <w:rFonts w:eastAsia="Times New Roman" w:cs="Times New Roman"/>
                <w:szCs w:val="20"/>
                <w:lang w:eastAsia="tr-TR"/>
              </w:rPr>
            </w:pPr>
            <w:proofErr w:type="spellStart"/>
            <w:r w:rsidRPr="00BE2B5F">
              <w:rPr>
                <w:rFonts w:eastAsia="Times New Roman" w:cs="Times New Roman"/>
                <w:szCs w:val="20"/>
                <w:lang w:eastAsia="tr-TR"/>
              </w:rPr>
              <w:t>Ayazağa</w:t>
            </w:r>
            <w:proofErr w:type="spellEnd"/>
            <w:r w:rsidRPr="00BE2B5F">
              <w:rPr>
                <w:rFonts w:eastAsia="Times New Roman" w:cs="Times New Roman"/>
                <w:szCs w:val="20"/>
                <w:lang w:eastAsia="tr-TR"/>
              </w:rPr>
              <w:t xml:space="preserve">, </w:t>
            </w:r>
            <w:proofErr w:type="spellStart"/>
            <w:r w:rsidRPr="00BE2B5F">
              <w:rPr>
                <w:rFonts w:eastAsia="Times New Roman" w:cs="Times New Roman"/>
                <w:szCs w:val="20"/>
                <w:lang w:eastAsia="tr-TR"/>
              </w:rPr>
              <w:t>Hadım</w:t>
            </w:r>
            <w:proofErr w:type="spellEnd"/>
            <w:r w:rsidRPr="00BE2B5F">
              <w:rPr>
                <w:rFonts w:eastAsia="Times New Roman" w:cs="Times New Roman"/>
                <w:szCs w:val="20"/>
                <w:lang w:eastAsia="tr-TR"/>
              </w:rPr>
              <w:t xml:space="preserve"> </w:t>
            </w:r>
            <w:proofErr w:type="spellStart"/>
            <w:r w:rsidRPr="00BE2B5F">
              <w:rPr>
                <w:rFonts w:eastAsia="Times New Roman" w:cs="Times New Roman"/>
                <w:szCs w:val="20"/>
                <w:lang w:eastAsia="tr-TR"/>
              </w:rPr>
              <w:t>Koruyolu</w:t>
            </w:r>
            <w:proofErr w:type="spellEnd"/>
            <w:r w:rsidRPr="00BE2B5F">
              <w:rPr>
                <w:rFonts w:eastAsia="Times New Roman" w:cs="Times New Roman"/>
                <w:szCs w:val="20"/>
                <w:lang w:eastAsia="tr-TR"/>
              </w:rPr>
              <w:t xml:space="preserve"> Cd. No:19, 34398 </w:t>
            </w:r>
            <w:proofErr w:type="spellStart"/>
            <w:r w:rsidRPr="00BE2B5F">
              <w:rPr>
                <w:rFonts w:eastAsia="Times New Roman" w:cs="Times New Roman"/>
                <w:szCs w:val="20"/>
                <w:lang w:eastAsia="tr-TR"/>
              </w:rPr>
              <w:t>Sarıyer</w:t>
            </w:r>
            <w:proofErr w:type="spellEnd"/>
            <w:r w:rsidRPr="00BE2B5F">
              <w:rPr>
                <w:rFonts w:eastAsia="Times New Roman" w:cs="Times New Roman"/>
                <w:szCs w:val="20"/>
                <w:lang w:eastAsia="tr-TR"/>
              </w:rPr>
              <w:t>/İstanbul</w:t>
            </w:r>
          </w:p>
          <w:p w14:paraId="6B34F525" w14:textId="4FBB366B" w:rsidR="0061751E" w:rsidRPr="00BE1FB0" w:rsidRDefault="00EF6528" w:rsidP="00176378">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Turkey</w:t>
            </w:r>
          </w:p>
          <w:p w14:paraId="69AD6B39" w14:textId="2B9513A0" w:rsidR="0061751E" w:rsidRPr="00BE1FB0" w:rsidRDefault="00D27CED" w:rsidP="00176378">
            <w:pPr>
              <w:widowControl w:val="0"/>
              <w:suppressAutoHyphens w:val="0"/>
              <w:spacing w:line="360" w:lineRule="auto"/>
              <w:jc w:val="left"/>
              <w:rPr>
                <w:rFonts w:eastAsia="Times New Roman" w:cs="Times New Roman"/>
                <w:b/>
                <w:szCs w:val="20"/>
                <w:lang w:eastAsia="tr-TR"/>
              </w:rPr>
            </w:pPr>
            <w:r w:rsidRPr="00BE1FB0">
              <w:rPr>
                <w:rFonts w:cs="Times New Roman"/>
                <w:szCs w:val="20"/>
              </w:rPr>
              <w:t xml:space="preserve">Contact e-mail: </w:t>
            </w:r>
            <w:r w:rsidR="002A659F" w:rsidRPr="00DB74ED">
              <w:rPr>
                <w:rFonts w:cs="Times New Roman"/>
              </w:rPr>
              <w:t>ulkuuzuncarsili@beykent.edu.tr</w:t>
            </w:r>
          </w:p>
        </w:tc>
      </w:tr>
      <w:tr w:rsidR="0061751E" w:rsidRPr="00BE1FB0" w14:paraId="083D2FF4" w14:textId="77777777" w:rsidTr="004031CA">
        <w:trPr>
          <w:jc w:val="center"/>
        </w:trPr>
        <w:tc>
          <w:tcPr>
            <w:tcW w:w="4503" w:type="dxa"/>
            <w:tcBorders>
              <w:bottom w:val="single" w:sz="4" w:space="0" w:color="auto"/>
            </w:tcBorders>
            <w:shd w:val="clear" w:color="auto" w:fill="auto"/>
          </w:tcPr>
          <w:p w14:paraId="13109AA8" w14:textId="76BC7A32" w:rsidR="00D27CED" w:rsidRPr="00BE1FB0" w:rsidRDefault="00D27CED" w:rsidP="00176378">
            <w:pPr>
              <w:widowControl w:val="0"/>
              <w:suppressAutoHyphens w:val="0"/>
              <w:spacing w:line="360" w:lineRule="auto"/>
              <w:jc w:val="left"/>
              <w:rPr>
                <w:rFonts w:eastAsia="Times New Roman" w:cs="Times New Roman"/>
                <w:szCs w:val="20"/>
                <w:lang w:eastAsia="tr-TR"/>
              </w:rPr>
            </w:pPr>
          </w:p>
        </w:tc>
        <w:tc>
          <w:tcPr>
            <w:tcW w:w="4478" w:type="dxa"/>
            <w:tcBorders>
              <w:bottom w:val="single" w:sz="4" w:space="0" w:color="auto"/>
            </w:tcBorders>
            <w:shd w:val="clear" w:color="auto" w:fill="auto"/>
          </w:tcPr>
          <w:p w14:paraId="10FE5630" w14:textId="3810C759" w:rsidR="00D27CED" w:rsidRPr="00BE1FB0" w:rsidRDefault="00D27CED" w:rsidP="00176378">
            <w:pPr>
              <w:widowControl w:val="0"/>
              <w:suppressAutoHyphens w:val="0"/>
              <w:spacing w:line="360" w:lineRule="auto"/>
              <w:jc w:val="left"/>
              <w:rPr>
                <w:rFonts w:eastAsia="Times New Roman" w:cs="Times New Roman"/>
                <w:szCs w:val="20"/>
                <w:lang w:eastAsia="tr-TR"/>
              </w:rPr>
            </w:pPr>
          </w:p>
        </w:tc>
      </w:tr>
    </w:tbl>
    <w:p w14:paraId="2E65662E" w14:textId="77777777" w:rsidR="00BC5C28" w:rsidRDefault="003F122F" w:rsidP="00176378">
      <w:pPr>
        <w:widowControl w:val="0"/>
        <w:suppressAutoHyphens w:val="0"/>
        <w:spacing w:line="360" w:lineRule="auto"/>
        <w:jc w:val="center"/>
      </w:pPr>
    </w:p>
    <w:sectPr w:rsidR="00BC5C28" w:rsidSect="003F2EB8">
      <w:footerReference w:type="even" r:id="rId11"/>
      <w:footerReference w:type="default" r:id="rId12"/>
      <w:headerReference w:type="first" r:id="rId13"/>
      <w:footerReference w:type="first" r:id="rId14"/>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D0C3" w14:textId="77777777" w:rsidR="003F122F" w:rsidRDefault="003F122F" w:rsidP="00B53264">
      <w:r>
        <w:separator/>
      </w:r>
    </w:p>
  </w:endnote>
  <w:endnote w:type="continuationSeparator" w:id="0">
    <w:p w14:paraId="727B7209" w14:textId="77777777" w:rsidR="003F122F" w:rsidRDefault="003F122F"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Türk">
    <w:altName w:val="Courier New"/>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46629"/>
      <w:docPartObj>
        <w:docPartGallery w:val="Page Numbers (Bottom of Page)"/>
        <w:docPartUnique/>
      </w:docPartObj>
    </w:sdtPr>
    <w:sdtEndPr>
      <w:rPr>
        <w:rFonts w:cs="Times New Roman"/>
        <w:szCs w:val="20"/>
      </w:rPr>
    </w:sdtEndPr>
    <w:sdtContent>
      <w:p w14:paraId="0EAAF7F5" w14:textId="77777777" w:rsidR="004A2D3E" w:rsidRPr="004A2D3E" w:rsidRDefault="004A2D3E" w:rsidP="004A2D3E">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27CED" w:rsidRPr="00D27CED">
          <w:rPr>
            <w:rFonts w:cs="Times New Roman"/>
            <w:noProof/>
            <w:szCs w:val="20"/>
            <w:lang w:val="tr-TR"/>
          </w:rPr>
          <w:t>2</w:t>
        </w:r>
        <w:r w:rsidRPr="00200F83">
          <w:rPr>
            <w:rFonts w:cs="Times New Roman"/>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108508"/>
      <w:docPartObj>
        <w:docPartGallery w:val="Page Numbers (Bottom of Page)"/>
        <w:docPartUnique/>
      </w:docPartObj>
    </w:sdtPr>
    <w:sdtEndPr>
      <w:rPr>
        <w:rFonts w:cs="Times New Roman"/>
        <w:szCs w:val="20"/>
      </w:rPr>
    </w:sdtEndPr>
    <w:sdtContent>
      <w:p w14:paraId="5AC6EA6D" w14:textId="77777777" w:rsidR="004A2D3E" w:rsidRPr="004A2D3E" w:rsidRDefault="004A2D3E" w:rsidP="004A2D3E">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27CED" w:rsidRPr="00D27CED">
          <w:rPr>
            <w:rFonts w:cs="Times New Roman"/>
            <w:noProof/>
            <w:szCs w:val="20"/>
            <w:lang w:val="tr-TR"/>
          </w:rPr>
          <w:t>3</w:t>
        </w:r>
        <w:r w:rsidRPr="00200F83">
          <w:rPr>
            <w:rFonts w:cs="Times New Roman"/>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485585"/>
      <w:docPartObj>
        <w:docPartGallery w:val="Page Numbers (Bottom of Page)"/>
        <w:docPartUnique/>
      </w:docPartObj>
    </w:sdtPr>
    <w:sdtEndPr>
      <w:rPr>
        <w:rFonts w:cs="Times New Roman"/>
        <w:szCs w:val="20"/>
      </w:rPr>
    </w:sdtEndPr>
    <w:sdtContent>
      <w:p w14:paraId="3986A6B7" w14:textId="77777777" w:rsidR="000C776E" w:rsidRPr="00200F83" w:rsidRDefault="00B0536F" w:rsidP="000C776E">
        <w:pPr>
          <w:pStyle w:val="AltBilgi"/>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D27CED" w:rsidRPr="00D27CED">
          <w:rPr>
            <w:rFonts w:cs="Times New Roman"/>
            <w:noProof/>
            <w:szCs w:val="20"/>
            <w:lang w:val="tr-TR"/>
          </w:rPr>
          <w:t>1</w:t>
        </w:r>
        <w:r w:rsidRPr="00200F83">
          <w:rPr>
            <w:rFonts w:cs="Times New Roman"/>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0FD6F" w14:textId="77777777" w:rsidR="003F122F" w:rsidRDefault="003F122F" w:rsidP="00B53264">
      <w:r>
        <w:separator/>
      </w:r>
    </w:p>
  </w:footnote>
  <w:footnote w:type="continuationSeparator" w:id="0">
    <w:p w14:paraId="691EB0E7" w14:textId="77777777" w:rsidR="003F122F" w:rsidRDefault="003F122F" w:rsidP="00B5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5C0A" w14:textId="77777777" w:rsidR="003F2EB8" w:rsidRPr="003F2EB8" w:rsidRDefault="003F2EB8" w:rsidP="003F2EB8">
    <w:pPr>
      <w:pStyle w:val="stBilgi"/>
      <w:jc w:val="center"/>
      <w:rPr>
        <w:color w:val="FF0000"/>
      </w:rPr>
    </w:pPr>
    <w:r w:rsidRPr="003F2EB8">
      <w:rPr>
        <w:b/>
        <w:color w:val="FF0000"/>
      </w:rPr>
      <w:t>Manuscript Review Version:</w:t>
    </w:r>
    <w:r w:rsidRPr="003F2EB8">
      <w:rPr>
        <w:color w:val="FF0000"/>
      </w:rPr>
      <w:t xml:space="preserve"> </w:t>
    </w:r>
    <w:r w:rsidR="00D27CED">
      <w:rPr>
        <w:color w:val="FF0000"/>
      </w:rPr>
      <w:t xml:space="preserve">Please include all authors’ information. </w:t>
    </w:r>
    <w:r w:rsidRPr="003F2EB8">
      <w:rPr>
        <w:color w:val="FF0000"/>
      </w:rPr>
      <w:t xml:space="preserve">Author information will be removed by the editorial office before the </w:t>
    </w:r>
    <w:r>
      <w:rPr>
        <w:color w:val="FF0000"/>
      </w:rPr>
      <w:t xml:space="preserve">double-blind </w:t>
    </w:r>
    <w:r w:rsidRPr="003F2EB8">
      <w:rPr>
        <w:color w:val="FF0000"/>
      </w:rPr>
      <w:t>review process.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64"/>
    <w:rsid w:val="000238B4"/>
    <w:rsid w:val="000265FB"/>
    <w:rsid w:val="000670F5"/>
    <w:rsid w:val="000747C1"/>
    <w:rsid w:val="00081E9E"/>
    <w:rsid w:val="000D34A4"/>
    <w:rsid w:val="00120DC1"/>
    <w:rsid w:val="00137919"/>
    <w:rsid w:val="00146BF8"/>
    <w:rsid w:val="001552C4"/>
    <w:rsid w:val="00166C12"/>
    <w:rsid w:val="00176378"/>
    <w:rsid w:val="00181861"/>
    <w:rsid w:val="00182E82"/>
    <w:rsid w:val="001905F6"/>
    <w:rsid w:val="00193B7B"/>
    <w:rsid w:val="001B6A76"/>
    <w:rsid w:val="001B7C14"/>
    <w:rsid w:val="001D7BCD"/>
    <w:rsid w:val="001E0D04"/>
    <w:rsid w:val="00200F83"/>
    <w:rsid w:val="00211108"/>
    <w:rsid w:val="00291FAC"/>
    <w:rsid w:val="002A659F"/>
    <w:rsid w:val="002C1CD5"/>
    <w:rsid w:val="002E3A50"/>
    <w:rsid w:val="00314BC5"/>
    <w:rsid w:val="003604CB"/>
    <w:rsid w:val="00395629"/>
    <w:rsid w:val="003A543C"/>
    <w:rsid w:val="003F122F"/>
    <w:rsid w:val="003F1413"/>
    <w:rsid w:val="003F2DD4"/>
    <w:rsid w:val="003F2EB8"/>
    <w:rsid w:val="004052F4"/>
    <w:rsid w:val="00417A87"/>
    <w:rsid w:val="00441EC3"/>
    <w:rsid w:val="00447DA6"/>
    <w:rsid w:val="00450227"/>
    <w:rsid w:val="004535A7"/>
    <w:rsid w:val="00460DB5"/>
    <w:rsid w:val="004A2D3E"/>
    <w:rsid w:val="004A7B74"/>
    <w:rsid w:val="004B0316"/>
    <w:rsid w:val="004D4D12"/>
    <w:rsid w:val="004E6589"/>
    <w:rsid w:val="004F0A1C"/>
    <w:rsid w:val="00514886"/>
    <w:rsid w:val="00555CA1"/>
    <w:rsid w:val="0056201F"/>
    <w:rsid w:val="00565123"/>
    <w:rsid w:val="005667F3"/>
    <w:rsid w:val="00584FEB"/>
    <w:rsid w:val="00594454"/>
    <w:rsid w:val="005A1152"/>
    <w:rsid w:val="005B5915"/>
    <w:rsid w:val="005B799A"/>
    <w:rsid w:val="005C3033"/>
    <w:rsid w:val="005C3AA1"/>
    <w:rsid w:val="005C7CCB"/>
    <w:rsid w:val="005E45AA"/>
    <w:rsid w:val="0061751E"/>
    <w:rsid w:val="006652C9"/>
    <w:rsid w:val="00675BE4"/>
    <w:rsid w:val="006B3068"/>
    <w:rsid w:val="006D1697"/>
    <w:rsid w:val="006F04B7"/>
    <w:rsid w:val="00703605"/>
    <w:rsid w:val="00723FB7"/>
    <w:rsid w:val="0076255F"/>
    <w:rsid w:val="007755B7"/>
    <w:rsid w:val="00776437"/>
    <w:rsid w:val="007B0F9B"/>
    <w:rsid w:val="007B5319"/>
    <w:rsid w:val="007D7E88"/>
    <w:rsid w:val="007F3B70"/>
    <w:rsid w:val="0080448C"/>
    <w:rsid w:val="00806464"/>
    <w:rsid w:val="00824680"/>
    <w:rsid w:val="00826913"/>
    <w:rsid w:val="0087267F"/>
    <w:rsid w:val="008E729F"/>
    <w:rsid w:val="009016B9"/>
    <w:rsid w:val="00936A08"/>
    <w:rsid w:val="00990B96"/>
    <w:rsid w:val="009A294D"/>
    <w:rsid w:val="009B3ADE"/>
    <w:rsid w:val="009C1441"/>
    <w:rsid w:val="009F5356"/>
    <w:rsid w:val="00B0536F"/>
    <w:rsid w:val="00B378C9"/>
    <w:rsid w:val="00B53264"/>
    <w:rsid w:val="00B55656"/>
    <w:rsid w:val="00B607D5"/>
    <w:rsid w:val="00B67D97"/>
    <w:rsid w:val="00BB39AA"/>
    <w:rsid w:val="00BD0974"/>
    <w:rsid w:val="00BE2B5F"/>
    <w:rsid w:val="00C4627A"/>
    <w:rsid w:val="00C46592"/>
    <w:rsid w:val="00C7299E"/>
    <w:rsid w:val="00C809BF"/>
    <w:rsid w:val="00C97F5C"/>
    <w:rsid w:val="00CD3266"/>
    <w:rsid w:val="00CD3E7A"/>
    <w:rsid w:val="00D26DDF"/>
    <w:rsid w:val="00D27CED"/>
    <w:rsid w:val="00D34C81"/>
    <w:rsid w:val="00D57309"/>
    <w:rsid w:val="00D7219B"/>
    <w:rsid w:val="00D72866"/>
    <w:rsid w:val="00D849D2"/>
    <w:rsid w:val="00DC05F6"/>
    <w:rsid w:val="00DD281F"/>
    <w:rsid w:val="00DF7E6B"/>
    <w:rsid w:val="00E14E45"/>
    <w:rsid w:val="00E75C97"/>
    <w:rsid w:val="00EB4F66"/>
    <w:rsid w:val="00EC51AC"/>
    <w:rsid w:val="00EE1D32"/>
    <w:rsid w:val="00EE5907"/>
    <w:rsid w:val="00EF6528"/>
    <w:rsid w:val="00EF7963"/>
    <w:rsid w:val="00F207CE"/>
    <w:rsid w:val="00F3249D"/>
    <w:rsid w:val="00F324E5"/>
    <w:rsid w:val="00F32946"/>
    <w:rsid w:val="00F70134"/>
    <w:rsid w:val="00FB460B"/>
    <w:rsid w:val="00FC4C92"/>
    <w:rsid w:val="00FF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7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53264"/>
    <w:rPr>
      <w:color w:val="0000FF"/>
      <w:u w:val="single"/>
    </w:rPr>
  </w:style>
  <w:style w:type="character" w:styleId="Vurgu">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B53264"/>
    <w:pPr>
      <w:tabs>
        <w:tab w:val="center" w:pos="4536"/>
        <w:tab w:val="right" w:pos="9072"/>
      </w:tabs>
    </w:pPr>
  </w:style>
  <w:style w:type="character" w:customStyle="1" w:styleId="AltBilgiChar">
    <w:name w:val="Alt Bilgi Char"/>
    <w:basedOn w:val="VarsaylanParagrafYazTipi"/>
    <w:link w:val="AltBilgi"/>
    <w:uiPriority w:val="99"/>
    <w:rsid w:val="00B53264"/>
    <w:rPr>
      <w:rFonts w:ascii="Times New Roman" w:eastAsia="Calibri" w:hAnsi="Times New Roman" w:cs="Calibri"/>
      <w:sz w:val="20"/>
      <w:lang w:val="en-US" w:eastAsia="ar-SA"/>
    </w:rPr>
  </w:style>
  <w:style w:type="paragraph" w:styleId="BalonMetni">
    <w:name w:val="Balloon Text"/>
    <w:basedOn w:val="Normal"/>
    <w:link w:val="BalonMetniChar"/>
    <w:uiPriority w:val="99"/>
    <w:semiHidden/>
    <w:unhideWhenUsed/>
    <w:rsid w:val="004A7B74"/>
    <w:rPr>
      <w:rFonts w:ascii="Tahoma" w:hAnsi="Tahoma" w:cs="Tahoma"/>
      <w:sz w:val="16"/>
      <w:szCs w:val="16"/>
    </w:rPr>
  </w:style>
  <w:style w:type="character" w:customStyle="1" w:styleId="BalonMetniChar">
    <w:name w:val="Balon Metni Char"/>
    <w:basedOn w:val="VarsaylanParagrafYazTipi"/>
    <w:link w:val="BalonMetni"/>
    <w:uiPriority w:val="99"/>
    <w:semiHidden/>
    <w:rsid w:val="004A7B74"/>
    <w:rPr>
      <w:rFonts w:ascii="Tahoma" w:eastAsia="Calibri" w:hAnsi="Tahoma" w:cs="Tahoma"/>
      <w:sz w:val="16"/>
      <w:szCs w:val="16"/>
      <w:lang w:val="en-US" w:eastAsia="ar-SA"/>
    </w:rPr>
  </w:style>
  <w:style w:type="paragraph" w:styleId="stBilgi">
    <w:name w:val="header"/>
    <w:basedOn w:val="Normal"/>
    <w:link w:val="stBilgiChar0"/>
    <w:uiPriority w:val="99"/>
    <w:unhideWhenUsed/>
    <w:rsid w:val="00182E82"/>
    <w:pPr>
      <w:tabs>
        <w:tab w:val="center" w:pos="4536"/>
        <w:tab w:val="right" w:pos="9072"/>
      </w:tabs>
    </w:pPr>
  </w:style>
  <w:style w:type="character" w:customStyle="1" w:styleId="stBilgiChar0">
    <w:name w:val="Üst Bilgi Char"/>
    <w:basedOn w:val="VarsaylanParagrafYazTipi"/>
    <w:link w:val="stBilgi"/>
    <w:uiPriority w:val="99"/>
    <w:rsid w:val="00182E82"/>
    <w:rPr>
      <w:rFonts w:ascii="Times New Roman" w:eastAsia="Calibri" w:hAnsi="Times New Roman" w:cs="Calibri"/>
      <w:sz w:val="20"/>
      <w:lang w:val="en-US" w:eastAsia="ar-SA"/>
    </w:rPr>
  </w:style>
  <w:style w:type="paragraph" w:customStyle="1" w:styleId="GvdeMetni31">
    <w:name w:val="Gövde Metni 31"/>
    <w:basedOn w:val="Normal"/>
    <w:rsid w:val="007F3B70"/>
    <w:pPr>
      <w:jc w:val="center"/>
    </w:pPr>
    <w:rPr>
      <w:rFonts w:ascii="HelveticaTürk" w:eastAsia="Times New Roman" w:hAnsi="HelveticaTürk"/>
      <w:b/>
      <w:sz w:val="23"/>
      <w:szCs w:val="20"/>
    </w:rPr>
  </w:style>
  <w:style w:type="paragraph" w:customStyle="1" w:styleId="Default">
    <w:name w:val="Default"/>
    <w:rsid w:val="009B3ADE"/>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Normal">
    <w:name w:val="Table Normal"/>
    <w:uiPriority w:val="2"/>
    <w:semiHidden/>
    <w:unhideWhenUsed/>
    <w:qFormat/>
    <w:rsid w:val="002C1C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1CD5"/>
    <w:pPr>
      <w:widowControl w:val="0"/>
      <w:suppressAutoHyphens w:val="0"/>
      <w:autoSpaceDE w:val="0"/>
      <w:autoSpaceDN w:val="0"/>
      <w:jc w:val="left"/>
    </w:pPr>
    <w:rPr>
      <w:rFonts w:eastAsia="Times New Roman" w:cs="Times New Roman"/>
      <w:sz w:val="22"/>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5D996-6273-4EA6-B6A2-079FED07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9804</Words>
  <Characters>55888</Characters>
  <Application>Microsoft Office Word</Application>
  <DocSecurity>0</DocSecurity>
  <Lines>465</Lines>
  <Paragraphs>131</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65561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2021-11-29T09:56:00Z</dcterms:created>
  <dcterms:modified xsi:type="dcterms:W3CDTF">2021-12-09T08:44:00Z</dcterms:modified>
</cp:coreProperties>
</file>